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AD7ED" w14:textId="77777777" w:rsidR="00584C5E" w:rsidRPr="00D55D37" w:rsidRDefault="00584C5E" w:rsidP="009963A6">
      <w:pPr>
        <w:rPr>
          <w:rFonts w:ascii="Segoe UI" w:hAnsi="Segoe UI" w:cs="Segoe UI"/>
          <w:b/>
          <w:color w:val="1F4E79"/>
          <w:sz w:val="20"/>
          <w:szCs w:val="20"/>
        </w:rPr>
      </w:pPr>
      <w:r w:rsidRPr="00D55D37">
        <w:rPr>
          <w:rFonts w:ascii="Segoe UI" w:hAnsi="Segoe UI" w:cs="Segoe UI"/>
          <w:b/>
          <w:color w:val="1F4E79"/>
          <w:sz w:val="20"/>
          <w:szCs w:val="20"/>
        </w:rPr>
        <w:t>Position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ook w:val="01E0" w:firstRow="1" w:lastRow="1" w:firstColumn="1" w:lastColumn="1" w:noHBand="0" w:noVBand="0"/>
      </w:tblPr>
      <w:tblGrid>
        <w:gridCol w:w="2552"/>
        <w:gridCol w:w="6628"/>
      </w:tblGrid>
      <w:tr w:rsidR="002F25EF" w:rsidRPr="000F56EB" w14:paraId="7033860C" w14:textId="77777777" w:rsidTr="00532EC3">
        <w:trPr>
          <w:trHeight w:val="335"/>
        </w:trPr>
        <w:tc>
          <w:tcPr>
            <w:tcW w:w="2552" w:type="dxa"/>
            <w:shd w:val="clear" w:color="auto" w:fill="1F4E79"/>
          </w:tcPr>
          <w:p w14:paraId="5A725659" w14:textId="64720E9C" w:rsidR="002F25EF" w:rsidRPr="00ED70F4" w:rsidRDefault="00566E68" w:rsidP="007B0E8D">
            <w:pPr>
              <w:rPr>
                <w:rFonts w:ascii="Segoe UI" w:hAnsi="Segoe UI" w:cs="Segoe UI"/>
                <w:color w:val="FFFFFF"/>
                <w:sz w:val="20"/>
                <w:szCs w:val="20"/>
              </w:rPr>
            </w:pPr>
            <w:r w:rsidRPr="00D55D37">
              <w:rPr>
                <w:rFonts w:ascii="Segoe UI" w:hAnsi="Segoe UI" w:cs="Segoe UI"/>
                <w:color w:val="FFFFFF"/>
                <w:sz w:val="20"/>
                <w:szCs w:val="20"/>
              </w:rPr>
              <w:t>Job Role</w:t>
            </w:r>
            <w:r w:rsidRPr="00ED70F4">
              <w:rPr>
                <w:rFonts w:ascii="Segoe UI" w:hAnsi="Segoe UI" w:cs="Segoe UI"/>
                <w:color w:val="FFFFFF"/>
                <w:sz w:val="20"/>
                <w:szCs w:val="20"/>
              </w:rPr>
              <w:t xml:space="preserve"> </w:t>
            </w:r>
          </w:p>
        </w:tc>
        <w:tc>
          <w:tcPr>
            <w:tcW w:w="6628" w:type="dxa"/>
            <w:shd w:val="clear" w:color="auto" w:fill="auto"/>
          </w:tcPr>
          <w:p w14:paraId="6F677D01" w14:textId="51F97151" w:rsidR="00A75928" w:rsidRPr="00ED70F4" w:rsidRDefault="00F91BD2" w:rsidP="001755FD">
            <w:pPr>
              <w:rPr>
                <w:rFonts w:ascii="Segoe UI" w:hAnsi="Segoe UI" w:cs="Segoe UI"/>
                <w:color w:val="000000"/>
                <w:sz w:val="20"/>
                <w:szCs w:val="20"/>
              </w:rPr>
            </w:pPr>
            <w:r>
              <w:rPr>
                <w:rFonts w:ascii="Segoe UI" w:hAnsi="Segoe UI" w:cs="Segoe UI"/>
                <w:color w:val="000000"/>
                <w:sz w:val="20"/>
                <w:szCs w:val="20"/>
              </w:rPr>
              <w:t xml:space="preserve">Commissioner, Aged Care Quality and Safety </w:t>
            </w:r>
            <w:r w:rsidR="00566E68" w:rsidRPr="00D55D37">
              <w:rPr>
                <w:rFonts w:ascii="Segoe UI" w:hAnsi="Segoe UI" w:cs="Segoe UI"/>
                <w:color w:val="000000"/>
                <w:sz w:val="20"/>
                <w:szCs w:val="20"/>
              </w:rPr>
              <w:t>Commission</w:t>
            </w:r>
          </w:p>
        </w:tc>
      </w:tr>
      <w:tr w:rsidR="00F07F9D" w:rsidRPr="000F56EB" w14:paraId="4D02678D" w14:textId="77777777" w:rsidTr="00532EC3">
        <w:trPr>
          <w:trHeight w:val="335"/>
        </w:trPr>
        <w:tc>
          <w:tcPr>
            <w:tcW w:w="2552" w:type="dxa"/>
            <w:shd w:val="clear" w:color="auto" w:fill="1F4E79"/>
          </w:tcPr>
          <w:p w14:paraId="03AA6FC7" w14:textId="06A75EE7" w:rsidR="00F07F9D" w:rsidRPr="00D55D37" w:rsidRDefault="00566E68" w:rsidP="00C43046">
            <w:pPr>
              <w:rPr>
                <w:rFonts w:ascii="Segoe UI" w:hAnsi="Segoe UI" w:cs="Segoe UI"/>
                <w:color w:val="FFFFFF"/>
                <w:sz w:val="20"/>
                <w:szCs w:val="20"/>
              </w:rPr>
            </w:pPr>
            <w:r w:rsidRPr="00ED70F4">
              <w:rPr>
                <w:rFonts w:ascii="Segoe UI" w:hAnsi="Segoe UI" w:cs="Segoe UI"/>
                <w:color w:val="FFFFFF"/>
                <w:sz w:val="20"/>
                <w:szCs w:val="20"/>
              </w:rPr>
              <w:t>Location</w:t>
            </w:r>
          </w:p>
        </w:tc>
        <w:tc>
          <w:tcPr>
            <w:tcW w:w="6628" w:type="dxa"/>
            <w:shd w:val="clear" w:color="auto" w:fill="auto"/>
          </w:tcPr>
          <w:p w14:paraId="3C8ECAAF" w14:textId="7110C075" w:rsidR="00F07F9D" w:rsidRPr="00D55D37" w:rsidRDefault="00566E68" w:rsidP="007B0E8D">
            <w:pPr>
              <w:rPr>
                <w:rFonts w:ascii="Segoe UI" w:hAnsi="Segoe UI" w:cs="Segoe UI"/>
                <w:color w:val="000000"/>
                <w:sz w:val="20"/>
                <w:szCs w:val="20"/>
              </w:rPr>
            </w:pPr>
            <w:r w:rsidRPr="00ED70F4">
              <w:rPr>
                <w:rFonts w:ascii="Segoe UI" w:hAnsi="Segoe UI" w:cs="Segoe UI"/>
                <w:color w:val="000000"/>
                <w:sz w:val="20"/>
                <w:szCs w:val="20"/>
              </w:rPr>
              <w:t>Flexible Location (</w:t>
            </w:r>
            <w:r w:rsidR="00BF2E83">
              <w:rPr>
                <w:rFonts w:ascii="Segoe UI" w:hAnsi="Segoe UI" w:cs="Segoe UI"/>
                <w:color w:val="000000"/>
                <w:sz w:val="20"/>
                <w:szCs w:val="20"/>
              </w:rPr>
              <w:t xml:space="preserve">ACT, </w:t>
            </w:r>
            <w:r w:rsidRPr="00ED70F4">
              <w:rPr>
                <w:rFonts w:ascii="Segoe UI" w:hAnsi="Segoe UI" w:cs="Segoe UI"/>
                <w:color w:val="000000"/>
                <w:sz w:val="20"/>
                <w:szCs w:val="20"/>
              </w:rPr>
              <w:t xml:space="preserve">QLD, NSW, </w:t>
            </w:r>
            <w:r w:rsidR="00E86242">
              <w:rPr>
                <w:rFonts w:ascii="Segoe UI" w:hAnsi="Segoe UI" w:cs="Segoe UI"/>
                <w:color w:val="000000"/>
                <w:sz w:val="20"/>
                <w:szCs w:val="20"/>
              </w:rPr>
              <w:t>VIC</w:t>
            </w:r>
            <w:r w:rsidR="000C203E">
              <w:rPr>
                <w:rFonts w:ascii="Segoe UI" w:hAnsi="Segoe UI" w:cs="Segoe UI"/>
                <w:color w:val="000000"/>
                <w:sz w:val="20"/>
                <w:szCs w:val="20"/>
              </w:rPr>
              <w:t>)</w:t>
            </w:r>
            <w:r>
              <w:rPr>
                <w:rFonts w:ascii="Segoe UI" w:hAnsi="Segoe UI" w:cs="Segoe UI"/>
                <w:color w:val="000000"/>
                <w:sz w:val="20"/>
                <w:szCs w:val="20"/>
              </w:rPr>
              <w:t xml:space="preserve"> </w:t>
            </w:r>
          </w:p>
        </w:tc>
      </w:tr>
      <w:tr w:rsidR="00FE3440" w:rsidRPr="000F56EB" w14:paraId="1F2C6129" w14:textId="77777777" w:rsidTr="00532EC3">
        <w:trPr>
          <w:trHeight w:val="335"/>
        </w:trPr>
        <w:tc>
          <w:tcPr>
            <w:tcW w:w="2552" w:type="dxa"/>
            <w:shd w:val="clear" w:color="auto" w:fill="1F4E79"/>
          </w:tcPr>
          <w:p w14:paraId="704B6D1A" w14:textId="77777777" w:rsidR="00FE3440" w:rsidRPr="00ED70F4" w:rsidRDefault="00FE3440" w:rsidP="00C43046">
            <w:pPr>
              <w:rPr>
                <w:rFonts w:ascii="Segoe UI" w:hAnsi="Segoe UI" w:cs="Segoe UI"/>
                <w:color w:val="FFFFFF"/>
                <w:sz w:val="20"/>
                <w:szCs w:val="20"/>
              </w:rPr>
            </w:pPr>
            <w:r w:rsidRPr="00ED70F4">
              <w:rPr>
                <w:rFonts w:ascii="Segoe UI" w:hAnsi="Segoe UI" w:cs="Segoe UI"/>
                <w:color w:val="FFFFFF"/>
                <w:sz w:val="20"/>
                <w:szCs w:val="20"/>
              </w:rPr>
              <w:t>Classification</w:t>
            </w:r>
          </w:p>
        </w:tc>
        <w:tc>
          <w:tcPr>
            <w:tcW w:w="6628" w:type="dxa"/>
            <w:shd w:val="clear" w:color="auto" w:fill="auto"/>
          </w:tcPr>
          <w:p w14:paraId="18A57955" w14:textId="63B67EBD" w:rsidR="00FE3440" w:rsidRPr="00ED70F4" w:rsidRDefault="000541CE" w:rsidP="007B0E8D">
            <w:pPr>
              <w:rPr>
                <w:rFonts w:ascii="Segoe UI" w:hAnsi="Segoe UI" w:cs="Segoe UI"/>
                <w:color w:val="000000"/>
                <w:sz w:val="20"/>
                <w:szCs w:val="20"/>
              </w:rPr>
            </w:pPr>
            <w:r>
              <w:rPr>
                <w:rFonts w:ascii="Segoe UI" w:hAnsi="Segoe UI" w:cs="Segoe UI"/>
                <w:color w:val="000000"/>
                <w:sz w:val="20"/>
                <w:szCs w:val="20"/>
              </w:rPr>
              <w:t>Statutory Appointment</w:t>
            </w:r>
          </w:p>
        </w:tc>
      </w:tr>
      <w:tr w:rsidR="00557B6C" w:rsidRPr="000F56EB" w14:paraId="70EDBF40" w14:textId="77777777" w:rsidTr="00532EC3">
        <w:trPr>
          <w:trHeight w:val="335"/>
        </w:trPr>
        <w:tc>
          <w:tcPr>
            <w:tcW w:w="2552" w:type="dxa"/>
            <w:shd w:val="clear" w:color="auto" w:fill="1F4E79"/>
          </w:tcPr>
          <w:p w14:paraId="7C5FFB7D" w14:textId="4F7C8F14" w:rsidR="00B6665A" w:rsidRPr="00D55D37" w:rsidRDefault="000541CE" w:rsidP="007B0E8D">
            <w:pPr>
              <w:rPr>
                <w:rFonts w:ascii="Segoe UI" w:hAnsi="Segoe UI" w:cs="Segoe UI"/>
                <w:i/>
                <w:iCs/>
                <w:color w:val="FFFFFF"/>
                <w:sz w:val="20"/>
                <w:szCs w:val="20"/>
              </w:rPr>
            </w:pPr>
            <w:r>
              <w:rPr>
                <w:rFonts w:ascii="Segoe UI" w:hAnsi="Segoe UI" w:cs="Segoe UI"/>
                <w:color w:val="FFFFFF"/>
                <w:sz w:val="20"/>
                <w:szCs w:val="20"/>
              </w:rPr>
              <w:t>Agency website</w:t>
            </w:r>
            <w:r w:rsidR="00FE3440" w:rsidRPr="00D55D37">
              <w:rPr>
                <w:rFonts w:ascii="Segoe UI" w:hAnsi="Segoe UI" w:cs="Segoe UI"/>
                <w:i/>
                <w:color w:val="FFFFFF"/>
                <w:sz w:val="20"/>
                <w:szCs w:val="20"/>
              </w:rPr>
              <w:t xml:space="preserve"> </w:t>
            </w:r>
          </w:p>
        </w:tc>
        <w:tc>
          <w:tcPr>
            <w:tcW w:w="6628" w:type="dxa"/>
            <w:shd w:val="clear" w:color="auto" w:fill="auto"/>
          </w:tcPr>
          <w:p w14:paraId="093FD57D" w14:textId="26F7BE57" w:rsidR="00557B6C" w:rsidRPr="00D55D37" w:rsidRDefault="003B5538" w:rsidP="007B0E8D">
            <w:pPr>
              <w:rPr>
                <w:rFonts w:ascii="Segoe UI" w:hAnsi="Segoe UI" w:cs="Segoe UI"/>
                <w:color w:val="000000"/>
                <w:sz w:val="20"/>
                <w:szCs w:val="20"/>
              </w:rPr>
            </w:pPr>
            <w:r>
              <w:rPr>
                <w:rFonts w:ascii="Segoe UI" w:hAnsi="Segoe UI" w:cs="Segoe UI"/>
                <w:color w:val="000000"/>
                <w:sz w:val="20"/>
                <w:szCs w:val="20"/>
              </w:rPr>
              <w:t>www.agedcarequality.gov.au</w:t>
            </w:r>
          </w:p>
        </w:tc>
      </w:tr>
    </w:tbl>
    <w:p w14:paraId="6138E5DE" w14:textId="3A95CD8B" w:rsidR="00AA033F" w:rsidRDefault="00AA033F" w:rsidP="00F30AE9">
      <w:pPr>
        <w:spacing w:before="240"/>
        <w:rPr>
          <w:rFonts w:ascii="Segoe UI" w:hAnsi="Segoe UI" w:cs="Segoe UI"/>
          <w:b/>
          <w:color w:val="1F4E79"/>
          <w:sz w:val="20"/>
          <w:szCs w:val="20"/>
        </w:rPr>
      </w:pPr>
      <w:r>
        <w:rPr>
          <w:rFonts w:ascii="Segoe UI" w:hAnsi="Segoe UI" w:cs="Segoe UI"/>
          <w:b/>
          <w:color w:val="1F4E79"/>
          <w:sz w:val="20"/>
          <w:szCs w:val="20"/>
        </w:rPr>
        <w:t xml:space="preserve">About the Aged Care </w:t>
      </w:r>
      <w:r w:rsidR="004F58ED">
        <w:rPr>
          <w:rFonts w:ascii="Segoe UI" w:hAnsi="Segoe UI" w:cs="Segoe UI"/>
          <w:b/>
          <w:color w:val="1F4E79"/>
          <w:sz w:val="20"/>
          <w:szCs w:val="20"/>
        </w:rPr>
        <w:t>Quality and Safety Commission</w:t>
      </w:r>
    </w:p>
    <w:p w14:paraId="00BC816A" w14:textId="2176DE80" w:rsidR="004F58ED" w:rsidRDefault="004F58ED" w:rsidP="0074572F">
      <w:pPr>
        <w:spacing w:before="240"/>
        <w:ind w:right="-113"/>
        <w:rPr>
          <w:rFonts w:ascii="Segoe UI" w:hAnsi="Segoe UI" w:cs="Segoe UI"/>
          <w:bCs/>
          <w:sz w:val="20"/>
          <w:szCs w:val="20"/>
        </w:rPr>
      </w:pPr>
      <w:r>
        <w:rPr>
          <w:rFonts w:ascii="Segoe UI" w:hAnsi="Segoe UI" w:cs="Segoe UI"/>
          <w:bCs/>
          <w:sz w:val="20"/>
          <w:szCs w:val="20"/>
        </w:rPr>
        <w:t>The Aged Care Quality and Safety Commission (C</w:t>
      </w:r>
      <w:r w:rsidR="002007D6">
        <w:rPr>
          <w:rFonts w:ascii="Segoe UI" w:hAnsi="Segoe UI" w:cs="Segoe UI"/>
          <w:bCs/>
          <w:sz w:val="20"/>
          <w:szCs w:val="20"/>
        </w:rPr>
        <w:t>ommission</w:t>
      </w:r>
      <w:r>
        <w:rPr>
          <w:rFonts w:ascii="Segoe UI" w:hAnsi="Segoe UI" w:cs="Segoe UI"/>
          <w:bCs/>
          <w:sz w:val="20"/>
          <w:szCs w:val="20"/>
        </w:rPr>
        <w:t xml:space="preserve">) is the national </w:t>
      </w:r>
      <w:r w:rsidR="003219F0">
        <w:rPr>
          <w:rFonts w:ascii="Segoe UI" w:hAnsi="Segoe UI" w:cs="Segoe UI"/>
          <w:bCs/>
          <w:sz w:val="20"/>
          <w:szCs w:val="20"/>
        </w:rPr>
        <w:t xml:space="preserve">independent </w:t>
      </w:r>
      <w:r>
        <w:rPr>
          <w:rFonts w:ascii="Segoe UI" w:hAnsi="Segoe UI" w:cs="Segoe UI"/>
          <w:bCs/>
          <w:sz w:val="20"/>
          <w:szCs w:val="20"/>
        </w:rPr>
        <w:t xml:space="preserve">regulator of Commonwealth subsidised aged care services.  The </w:t>
      </w:r>
      <w:r w:rsidR="00883992">
        <w:rPr>
          <w:rFonts w:ascii="Segoe UI" w:hAnsi="Segoe UI" w:cs="Segoe UI"/>
          <w:bCs/>
          <w:sz w:val="20"/>
          <w:szCs w:val="20"/>
        </w:rPr>
        <w:t xml:space="preserve">Commission’s </w:t>
      </w:r>
      <w:r>
        <w:rPr>
          <w:rFonts w:ascii="Segoe UI" w:hAnsi="Segoe UI" w:cs="Segoe UI"/>
          <w:bCs/>
          <w:sz w:val="20"/>
          <w:szCs w:val="20"/>
        </w:rPr>
        <w:t xml:space="preserve">primary role is to provide end-to-end regulation of aged care services for the purposes of </w:t>
      </w:r>
      <w:r w:rsidR="00EA5901">
        <w:rPr>
          <w:rFonts w:ascii="Segoe UI" w:hAnsi="Segoe UI" w:cs="Segoe UI"/>
          <w:bCs/>
          <w:sz w:val="20"/>
          <w:szCs w:val="20"/>
        </w:rPr>
        <w:t xml:space="preserve">protecting and enhancing the safety, health, wellbeing and quality </w:t>
      </w:r>
      <w:r w:rsidR="00ED3A70">
        <w:rPr>
          <w:rFonts w:ascii="Segoe UI" w:hAnsi="Segoe UI" w:cs="Segoe UI"/>
          <w:bCs/>
          <w:sz w:val="20"/>
          <w:szCs w:val="20"/>
        </w:rPr>
        <w:t>of</w:t>
      </w:r>
      <w:r w:rsidR="00EA5901">
        <w:rPr>
          <w:rFonts w:ascii="Segoe UI" w:hAnsi="Segoe UI" w:cs="Segoe UI"/>
          <w:bCs/>
          <w:sz w:val="20"/>
          <w:szCs w:val="20"/>
        </w:rPr>
        <w:t xml:space="preserve"> life of aged care consumers.  Through engaging with age</w:t>
      </w:r>
      <w:r w:rsidR="00ED3A70">
        <w:rPr>
          <w:rFonts w:ascii="Segoe UI" w:hAnsi="Segoe UI" w:cs="Segoe UI"/>
          <w:bCs/>
          <w:sz w:val="20"/>
          <w:szCs w:val="20"/>
        </w:rPr>
        <w:t xml:space="preserve">d care consumers and providers, the </w:t>
      </w:r>
      <w:r w:rsidR="00883992">
        <w:rPr>
          <w:rFonts w:ascii="Segoe UI" w:hAnsi="Segoe UI" w:cs="Segoe UI"/>
          <w:bCs/>
          <w:sz w:val="20"/>
          <w:szCs w:val="20"/>
        </w:rPr>
        <w:t xml:space="preserve">Commission’s </w:t>
      </w:r>
      <w:r w:rsidR="00ED3A70">
        <w:rPr>
          <w:rFonts w:ascii="Segoe UI" w:hAnsi="Segoe UI" w:cs="Segoe UI"/>
          <w:bCs/>
          <w:sz w:val="20"/>
          <w:szCs w:val="20"/>
        </w:rPr>
        <w:t xml:space="preserve">vision is to build older Australian’s trust and confidence in the quality of their care and services.  </w:t>
      </w:r>
    </w:p>
    <w:p w14:paraId="0C02C219" w14:textId="35AD7161" w:rsidR="00DD4331" w:rsidRDefault="00367D49" w:rsidP="0026202B">
      <w:pPr>
        <w:spacing w:before="240"/>
        <w:ind w:right="-227"/>
        <w:rPr>
          <w:rFonts w:ascii="Segoe UI" w:hAnsi="Segoe UI" w:cs="Segoe UI"/>
          <w:bCs/>
          <w:sz w:val="20"/>
          <w:szCs w:val="20"/>
        </w:rPr>
      </w:pPr>
      <w:r>
        <w:rPr>
          <w:rFonts w:ascii="Segoe UI" w:hAnsi="Segoe UI" w:cs="Segoe UI"/>
          <w:bCs/>
          <w:sz w:val="20"/>
          <w:szCs w:val="20"/>
        </w:rPr>
        <w:t xml:space="preserve">With offices in every </w:t>
      </w:r>
      <w:r w:rsidRPr="00D44BA6">
        <w:rPr>
          <w:rFonts w:ascii="Segoe UI" w:hAnsi="Segoe UI" w:cs="Segoe UI"/>
          <w:bCs/>
          <w:sz w:val="20"/>
          <w:szCs w:val="20"/>
        </w:rPr>
        <w:t>capital city</w:t>
      </w:r>
      <w:r w:rsidR="000556B7" w:rsidRPr="00D44BA6">
        <w:rPr>
          <w:rFonts w:ascii="Segoe UI" w:hAnsi="Segoe UI" w:cs="Segoe UI"/>
          <w:bCs/>
          <w:sz w:val="20"/>
          <w:szCs w:val="20"/>
        </w:rPr>
        <w:t>,</w:t>
      </w:r>
      <w:r w:rsidR="000556B7">
        <w:rPr>
          <w:rFonts w:ascii="Segoe UI" w:hAnsi="Segoe UI" w:cs="Segoe UI"/>
          <w:bCs/>
          <w:sz w:val="20"/>
          <w:szCs w:val="20"/>
        </w:rPr>
        <w:t xml:space="preserve"> the Commission currently works under the </w:t>
      </w:r>
      <w:r w:rsidR="000556B7">
        <w:rPr>
          <w:rFonts w:ascii="Segoe UI" w:hAnsi="Segoe UI" w:cs="Segoe UI"/>
          <w:bCs/>
          <w:i/>
          <w:iCs/>
          <w:sz w:val="20"/>
          <w:szCs w:val="20"/>
        </w:rPr>
        <w:t xml:space="preserve">Aged Care Quality and Safety Commission Act </w:t>
      </w:r>
      <w:r w:rsidR="00034CB1">
        <w:rPr>
          <w:rFonts w:ascii="Segoe UI" w:hAnsi="Segoe UI" w:cs="Segoe UI"/>
          <w:bCs/>
          <w:i/>
          <w:iCs/>
          <w:sz w:val="20"/>
          <w:szCs w:val="20"/>
        </w:rPr>
        <w:t xml:space="preserve">2018, </w:t>
      </w:r>
      <w:r w:rsidR="00034CB1">
        <w:rPr>
          <w:rFonts w:ascii="Segoe UI" w:hAnsi="Segoe UI" w:cs="Segoe UI"/>
          <w:bCs/>
          <w:sz w:val="20"/>
          <w:szCs w:val="20"/>
        </w:rPr>
        <w:t xml:space="preserve">the Aged Care </w:t>
      </w:r>
      <w:r w:rsidR="007745EE">
        <w:rPr>
          <w:rFonts w:ascii="Segoe UI" w:hAnsi="Segoe UI" w:cs="Segoe UI"/>
          <w:bCs/>
          <w:sz w:val="20"/>
          <w:szCs w:val="20"/>
        </w:rPr>
        <w:t>Quality</w:t>
      </w:r>
      <w:r w:rsidR="00034CB1">
        <w:rPr>
          <w:rFonts w:ascii="Segoe UI" w:hAnsi="Segoe UI" w:cs="Segoe UI"/>
          <w:bCs/>
          <w:sz w:val="20"/>
          <w:szCs w:val="20"/>
        </w:rPr>
        <w:t xml:space="preserve"> and Safety Commission Rules 2018 and the Aged Care Act 1997</w:t>
      </w:r>
      <w:r w:rsidR="002C6642">
        <w:rPr>
          <w:rFonts w:ascii="Segoe UI" w:hAnsi="Segoe UI" w:cs="Segoe UI"/>
          <w:bCs/>
          <w:sz w:val="20"/>
          <w:szCs w:val="20"/>
        </w:rPr>
        <w:t xml:space="preserve"> to regulate </w:t>
      </w:r>
      <w:r w:rsidR="00E5257B" w:rsidRPr="005F662D">
        <w:rPr>
          <w:rFonts w:ascii="Segoe UI" w:hAnsi="Segoe UI" w:cs="Segoe UI"/>
          <w:bCs/>
          <w:sz w:val="20"/>
          <w:szCs w:val="20"/>
        </w:rPr>
        <w:t>7</w:t>
      </w:r>
      <w:r w:rsidR="005F662D" w:rsidRPr="005F662D">
        <w:rPr>
          <w:rFonts w:ascii="Segoe UI" w:hAnsi="Segoe UI" w:cs="Segoe UI"/>
          <w:bCs/>
          <w:sz w:val="20"/>
          <w:szCs w:val="20"/>
        </w:rPr>
        <w:t>64</w:t>
      </w:r>
      <w:r w:rsidR="00E5257B" w:rsidRPr="005F662D">
        <w:rPr>
          <w:rFonts w:ascii="Segoe UI" w:hAnsi="Segoe UI" w:cs="Segoe UI"/>
          <w:bCs/>
          <w:sz w:val="20"/>
          <w:szCs w:val="20"/>
        </w:rPr>
        <w:t xml:space="preserve"> residential care</w:t>
      </w:r>
      <w:r w:rsidR="00E5257B">
        <w:rPr>
          <w:rFonts w:ascii="Segoe UI" w:hAnsi="Segoe UI" w:cs="Segoe UI"/>
          <w:bCs/>
          <w:sz w:val="20"/>
          <w:szCs w:val="20"/>
        </w:rPr>
        <w:t xml:space="preserve"> providers</w:t>
      </w:r>
      <w:r w:rsidR="00DD4331">
        <w:rPr>
          <w:rFonts w:ascii="Segoe UI" w:hAnsi="Segoe UI" w:cs="Segoe UI"/>
          <w:bCs/>
          <w:sz w:val="20"/>
          <w:szCs w:val="20"/>
        </w:rPr>
        <w:t>;</w:t>
      </w:r>
      <w:r w:rsidR="005F662D">
        <w:rPr>
          <w:rFonts w:ascii="Segoe UI" w:hAnsi="Segoe UI" w:cs="Segoe UI"/>
          <w:bCs/>
          <w:sz w:val="20"/>
          <w:szCs w:val="20"/>
        </w:rPr>
        <w:t xml:space="preserve"> 923 </w:t>
      </w:r>
      <w:r w:rsidR="00DD4331">
        <w:rPr>
          <w:rFonts w:ascii="Segoe UI" w:hAnsi="Segoe UI" w:cs="Segoe UI"/>
          <w:bCs/>
          <w:sz w:val="20"/>
          <w:szCs w:val="20"/>
        </w:rPr>
        <w:t xml:space="preserve">home care providers; 1, 334 </w:t>
      </w:r>
      <w:r w:rsidR="00E5257B" w:rsidRPr="00DD4331">
        <w:rPr>
          <w:rFonts w:ascii="Segoe UI" w:hAnsi="Segoe UI" w:cs="Segoe UI"/>
          <w:bCs/>
          <w:sz w:val="20"/>
          <w:szCs w:val="20"/>
        </w:rPr>
        <w:t xml:space="preserve">Commonwealth Home Support Programme </w:t>
      </w:r>
      <w:r w:rsidR="005F662D" w:rsidRPr="00DD4331">
        <w:rPr>
          <w:rFonts w:ascii="Segoe UI" w:hAnsi="Segoe UI" w:cs="Segoe UI"/>
          <w:bCs/>
          <w:sz w:val="20"/>
          <w:szCs w:val="20"/>
        </w:rPr>
        <w:t>providers</w:t>
      </w:r>
      <w:r w:rsidR="00DD4331">
        <w:rPr>
          <w:rFonts w:ascii="Segoe UI" w:hAnsi="Segoe UI" w:cs="Segoe UI"/>
          <w:bCs/>
          <w:sz w:val="20"/>
          <w:szCs w:val="20"/>
        </w:rPr>
        <w:t>; and 139 provides in other care categories</w:t>
      </w:r>
      <w:r w:rsidR="008F2013">
        <w:rPr>
          <w:rFonts w:ascii="Segoe UI" w:hAnsi="Segoe UI" w:cs="Segoe UI"/>
          <w:bCs/>
          <w:sz w:val="20"/>
          <w:szCs w:val="20"/>
        </w:rPr>
        <w:t xml:space="preserve"> in a market comprised </w:t>
      </w:r>
      <w:r w:rsidR="00B132A7">
        <w:rPr>
          <w:rFonts w:ascii="Segoe UI" w:hAnsi="Segoe UI" w:cs="Segoe UI"/>
          <w:bCs/>
          <w:sz w:val="20"/>
          <w:szCs w:val="20"/>
        </w:rPr>
        <w:t>of not-for-profit, for profit and government operators.</w:t>
      </w:r>
      <w:r w:rsidR="00DD4331">
        <w:rPr>
          <w:rFonts w:ascii="Segoe UI" w:hAnsi="Segoe UI" w:cs="Segoe UI"/>
          <w:bCs/>
          <w:sz w:val="20"/>
          <w:szCs w:val="20"/>
        </w:rPr>
        <w:t xml:space="preserve"> These services support </w:t>
      </w:r>
      <w:r w:rsidR="00E5257B" w:rsidRPr="00DD4331">
        <w:rPr>
          <w:rFonts w:ascii="Segoe UI" w:hAnsi="Segoe UI" w:cs="Segoe UI"/>
          <w:bCs/>
          <w:sz w:val="20"/>
          <w:szCs w:val="20"/>
        </w:rPr>
        <w:t xml:space="preserve">195,512 people in residential care and </w:t>
      </w:r>
      <w:r w:rsidR="005F662D" w:rsidRPr="00DD4331">
        <w:rPr>
          <w:rFonts w:ascii="Segoe UI" w:hAnsi="Segoe UI" w:cs="Segoe UI"/>
          <w:bCs/>
          <w:sz w:val="20"/>
          <w:szCs w:val="20"/>
        </w:rPr>
        <w:t>1,083,740</w:t>
      </w:r>
      <w:r w:rsidR="005F662D">
        <w:rPr>
          <w:rFonts w:ascii="Segoe UI" w:hAnsi="Segoe UI" w:cs="Segoe UI"/>
          <w:bCs/>
          <w:sz w:val="20"/>
          <w:szCs w:val="20"/>
        </w:rPr>
        <w:t xml:space="preserve"> people at home and in the community</w:t>
      </w:r>
      <w:r w:rsidR="00DD4331">
        <w:rPr>
          <w:rFonts w:ascii="Segoe UI" w:hAnsi="Segoe UI" w:cs="Segoe UI"/>
          <w:bCs/>
          <w:sz w:val="20"/>
          <w:szCs w:val="20"/>
        </w:rPr>
        <w:t xml:space="preserve"> across Australia in metropolitan, regional and remote settings</w:t>
      </w:r>
      <w:r w:rsidR="00034CB1">
        <w:rPr>
          <w:rFonts w:ascii="Segoe UI" w:hAnsi="Segoe UI" w:cs="Segoe UI"/>
          <w:bCs/>
          <w:sz w:val="20"/>
          <w:szCs w:val="20"/>
        </w:rPr>
        <w:t xml:space="preserve">.  </w:t>
      </w:r>
    </w:p>
    <w:p w14:paraId="43924DE7" w14:textId="53C93169" w:rsidR="00ED3A70" w:rsidRDefault="00034CB1" w:rsidP="0074572F">
      <w:pPr>
        <w:spacing w:before="240"/>
        <w:ind w:right="-113"/>
        <w:rPr>
          <w:rFonts w:ascii="Segoe UI" w:hAnsi="Segoe UI" w:cs="Segoe UI"/>
          <w:bCs/>
          <w:sz w:val="20"/>
          <w:szCs w:val="20"/>
        </w:rPr>
      </w:pPr>
      <w:r>
        <w:rPr>
          <w:rFonts w:ascii="Segoe UI" w:hAnsi="Segoe UI" w:cs="Segoe UI"/>
          <w:bCs/>
          <w:sz w:val="20"/>
          <w:szCs w:val="20"/>
        </w:rPr>
        <w:t>The Commission is a non-</w:t>
      </w:r>
      <w:r w:rsidR="007745EE">
        <w:rPr>
          <w:rFonts w:ascii="Segoe UI" w:hAnsi="Segoe UI" w:cs="Segoe UI"/>
          <w:bCs/>
          <w:sz w:val="20"/>
          <w:szCs w:val="20"/>
        </w:rPr>
        <w:t>corporate</w:t>
      </w:r>
      <w:r>
        <w:rPr>
          <w:rFonts w:ascii="Segoe UI" w:hAnsi="Segoe UI" w:cs="Segoe UI"/>
          <w:bCs/>
          <w:sz w:val="20"/>
          <w:szCs w:val="20"/>
        </w:rPr>
        <w:t xml:space="preserve"> Commonwealth entity under the </w:t>
      </w:r>
      <w:r>
        <w:rPr>
          <w:rFonts w:ascii="Segoe UI" w:hAnsi="Segoe UI" w:cs="Segoe UI"/>
          <w:bCs/>
          <w:i/>
          <w:iCs/>
          <w:sz w:val="20"/>
          <w:szCs w:val="20"/>
        </w:rPr>
        <w:t xml:space="preserve">Public Governance, </w:t>
      </w:r>
      <w:r w:rsidR="007745EE">
        <w:rPr>
          <w:rFonts w:ascii="Segoe UI" w:hAnsi="Segoe UI" w:cs="Segoe UI"/>
          <w:bCs/>
          <w:i/>
          <w:iCs/>
          <w:sz w:val="20"/>
          <w:szCs w:val="20"/>
        </w:rPr>
        <w:t>Performance</w:t>
      </w:r>
      <w:r>
        <w:rPr>
          <w:rFonts w:ascii="Segoe UI" w:hAnsi="Segoe UI" w:cs="Segoe UI"/>
          <w:bCs/>
          <w:i/>
          <w:iCs/>
          <w:sz w:val="20"/>
          <w:szCs w:val="20"/>
        </w:rPr>
        <w:t xml:space="preserve"> and </w:t>
      </w:r>
      <w:r w:rsidR="007745EE">
        <w:rPr>
          <w:rFonts w:ascii="Segoe UI" w:hAnsi="Segoe UI" w:cs="Segoe UI"/>
          <w:bCs/>
          <w:i/>
          <w:iCs/>
          <w:sz w:val="20"/>
          <w:szCs w:val="20"/>
        </w:rPr>
        <w:t>Accountability</w:t>
      </w:r>
      <w:r>
        <w:rPr>
          <w:rFonts w:ascii="Segoe UI" w:hAnsi="Segoe UI" w:cs="Segoe UI"/>
          <w:bCs/>
          <w:i/>
          <w:iCs/>
          <w:sz w:val="20"/>
          <w:szCs w:val="20"/>
        </w:rPr>
        <w:t xml:space="preserve"> Act 2013.  </w:t>
      </w:r>
      <w:r>
        <w:rPr>
          <w:rFonts w:ascii="Segoe UI" w:hAnsi="Segoe UI" w:cs="Segoe UI"/>
          <w:bCs/>
          <w:sz w:val="20"/>
          <w:szCs w:val="20"/>
        </w:rPr>
        <w:t>The current</w:t>
      </w:r>
      <w:r w:rsidR="00FF2D02">
        <w:rPr>
          <w:rFonts w:ascii="Segoe UI" w:hAnsi="Segoe UI" w:cs="Segoe UI"/>
          <w:bCs/>
          <w:sz w:val="20"/>
          <w:szCs w:val="20"/>
        </w:rPr>
        <w:t xml:space="preserve"> Commission </w:t>
      </w:r>
      <w:r w:rsidR="007745EE">
        <w:rPr>
          <w:rFonts w:ascii="Segoe UI" w:hAnsi="Segoe UI" w:cs="Segoe UI"/>
          <w:bCs/>
          <w:sz w:val="20"/>
          <w:szCs w:val="20"/>
        </w:rPr>
        <w:t xml:space="preserve">staffing profile </w:t>
      </w:r>
      <w:r w:rsidR="009146F3">
        <w:rPr>
          <w:rFonts w:ascii="Segoe UI" w:hAnsi="Segoe UI" w:cs="Segoe UI"/>
          <w:bCs/>
          <w:sz w:val="20"/>
          <w:szCs w:val="20"/>
        </w:rPr>
        <w:t xml:space="preserve">is 1,587 </w:t>
      </w:r>
      <w:r w:rsidR="007745EE">
        <w:rPr>
          <w:rFonts w:ascii="Segoe UI" w:hAnsi="Segoe UI" w:cs="Segoe UI"/>
          <w:bCs/>
          <w:sz w:val="20"/>
          <w:szCs w:val="20"/>
        </w:rPr>
        <w:t xml:space="preserve">with a budget of </w:t>
      </w:r>
      <w:r w:rsidR="005F662D">
        <w:rPr>
          <w:rFonts w:ascii="Segoe UI" w:hAnsi="Segoe UI" w:cs="Segoe UI"/>
          <w:bCs/>
          <w:sz w:val="20"/>
          <w:szCs w:val="20"/>
        </w:rPr>
        <w:t>$315.1 million</w:t>
      </w:r>
      <w:r w:rsidR="00DD4331">
        <w:rPr>
          <w:rFonts w:ascii="Segoe UI" w:hAnsi="Segoe UI" w:cs="Segoe UI"/>
          <w:bCs/>
          <w:sz w:val="20"/>
          <w:szCs w:val="20"/>
        </w:rPr>
        <w:t xml:space="preserve"> in</w:t>
      </w:r>
      <w:r w:rsidR="00DD4331" w:rsidRPr="00DD4331">
        <w:rPr>
          <w:rFonts w:ascii="Segoe UI" w:hAnsi="Segoe UI" w:cs="Segoe UI"/>
          <w:bCs/>
          <w:sz w:val="20"/>
          <w:szCs w:val="20"/>
        </w:rPr>
        <w:t xml:space="preserve"> </w:t>
      </w:r>
      <w:r w:rsidR="00DD4331">
        <w:rPr>
          <w:rFonts w:ascii="Segoe UI" w:hAnsi="Segoe UI" w:cs="Segoe UI"/>
          <w:bCs/>
          <w:sz w:val="20"/>
          <w:szCs w:val="20"/>
        </w:rPr>
        <w:t>2024-2025.</w:t>
      </w:r>
    </w:p>
    <w:p w14:paraId="3C55DCDE" w14:textId="370218E3" w:rsidR="00147505" w:rsidRDefault="00FB4909" w:rsidP="0074572F">
      <w:pPr>
        <w:spacing w:before="240"/>
        <w:ind w:right="-113"/>
        <w:rPr>
          <w:rFonts w:ascii="Segoe UI" w:hAnsi="Segoe UI" w:cs="Segoe UI"/>
          <w:bCs/>
          <w:sz w:val="20"/>
          <w:szCs w:val="20"/>
        </w:rPr>
      </w:pPr>
      <w:r>
        <w:rPr>
          <w:rFonts w:ascii="Segoe UI" w:hAnsi="Segoe UI" w:cs="Segoe UI"/>
          <w:bCs/>
          <w:sz w:val="20"/>
          <w:szCs w:val="20"/>
        </w:rPr>
        <w:t>Since its establishment in 2019 t</w:t>
      </w:r>
      <w:r w:rsidR="0093063D">
        <w:rPr>
          <w:rFonts w:ascii="Segoe UI" w:hAnsi="Segoe UI" w:cs="Segoe UI"/>
          <w:bCs/>
          <w:sz w:val="20"/>
          <w:szCs w:val="20"/>
        </w:rPr>
        <w:t xml:space="preserve">he </w:t>
      </w:r>
      <w:r w:rsidR="00FF2D02">
        <w:rPr>
          <w:rFonts w:ascii="Segoe UI" w:hAnsi="Segoe UI" w:cs="Segoe UI"/>
          <w:bCs/>
          <w:sz w:val="20"/>
          <w:szCs w:val="20"/>
        </w:rPr>
        <w:t xml:space="preserve">Commission has undergone rapid change and expansion in response to </w:t>
      </w:r>
      <w:r w:rsidR="008F310A">
        <w:rPr>
          <w:rFonts w:ascii="Segoe UI" w:hAnsi="Segoe UI" w:cs="Segoe UI"/>
          <w:bCs/>
          <w:sz w:val="20"/>
          <w:szCs w:val="20"/>
        </w:rPr>
        <w:t xml:space="preserve">the </w:t>
      </w:r>
      <w:r w:rsidR="008F310A">
        <w:rPr>
          <w:rFonts w:ascii="Segoe UI" w:hAnsi="Segoe UI" w:cs="Segoe UI"/>
          <w:bCs/>
          <w:i/>
          <w:iCs/>
          <w:sz w:val="20"/>
          <w:szCs w:val="20"/>
        </w:rPr>
        <w:t>Royal Commission into Aged Care Quality and Safety</w:t>
      </w:r>
      <w:r w:rsidR="00231B23" w:rsidRPr="00231B23">
        <w:rPr>
          <w:rFonts w:ascii="Segoe UI" w:hAnsi="Segoe UI" w:cs="Segoe UI"/>
          <w:bCs/>
          <w:sz w:val="20"/>
          <w:szCs w:val="20"/>
        </w:rPr>
        <w:t xml:space="preserve"> </w:t>
      </w:r>
      <w:r w:rsidR="00231B23">
        <w:rPr>
          <w:rFonts w:ascii="Segoe UI" w:hAnsi="Segoe UI" w:cs="Segoe UI"/>
          <w:bCs/>
          <w:sz w:val="20"/>
          <w:szCs w:val="20"/>
        </w:rPr>
        <w:t xml:space="preserve">recommendations.  One of those recommendations called for an independent review of the Commission’s </w:t>
      </w:r>
      <w:r w:rsidR="00CE45DF">
        <w:rPr>
          <w:rFonts w:ascii="Segoe UI" w:hAnsi="Segoe UI" w:cs="Segoe UI"/>
          <w:bCs/>
          <w:sz w:val="20"/>
          <w:szCs w:val="20"/>
        </w:rPr>
        <w:t xml:space="preserve">capability which was undertaken by David Tune AO </w:t>
      </w:r>
      <w:r w:rsidR="00025D94">
        <w:rPr>
          <w:rFonts w:ascii="Segoe UI" w:hAnsi="Segoe UI" w:cs="Segoe UI"/>
          <w:bCs/>
          <w:sz w:val="20"/>
          <w:szCs w:val="20"/>
        </w:rPr>
        <w:t>PSM</w:t>
      </w:r>
      <w:r w:rsidR="002B6E9A">
        <w:rPr>
          <w:rFonts w:ascii="Segoe UI" w:hAnsi="Segoe UI" w:cs="Segoe UI"/>
          <w:bCs/>
          <w:sz w:val="20"/>
          <w:szCs w:val="20"/>
        </w:rPr>
        <w:t>:</w:t>
      </w:r>
      <w:r w:rsidR="00B11179" w:rsidRPr="00B11179">
        <w:t xml:space="preserve"> </w:t>
      </w:r>
      <w:hyperlink r:id="rId11" w:anchor=":~:text=The%20independent%20capability%20review%20was%20commissioned%20to%20ensure,and%20standards%20of%20best-practice%20care%20for%20older%20Australians." w:history="1">
        <w:r w:rsidR="00B11179" w:rsidRPr="00B11179">
          <w:rPr>
            <w:rStyle w:val="Hyperlink"/>
            <w:rFonts w:ascii="Segoe UI" w:hAnsi="Segoe UI" w:cs="Segoe UI"/>
            <w:bCs/>
            <w:sz w:val="20"/>
            <w:szCs w:val="20"/>
          </w:rPr>
          <w:t>Final Report – Independent Capability Review of the Aged Care Quality and Safety Commission | Australian Government Department of Health and Aged Care</w:t>
        </w:r>
      </w:hyperlink>
      <w:r w:rsidR="00CE45DF">
        <w:rPr>
          <w:rFonts w:ascii="Segoe UI" w:hAnsi="Segoe UI" w:cs="Segoe UI"/>
          <w:bCs/>
          <w:sz w:val="20"/>
          <w:szCs w:val="20"/>
        </w:rPr>
        <w:t xml:space="preserve">.  </w:t>
      </w:r>
      <w:r w:rsidR="002B6E9A">
        <w:rPr>
          <w:rFonts w:ascii="Segoe UI" w:hAnsi="Segoe UI" w:cs="Segoe UI"/>
          <w:bCs/>
          <w:sz w:val="20"/>
          <w:szCs w:val="20"/>
        </w:rPr>
        <w:t xml:space="preserve">The Government’s response to the </w:t>
      </w:r>
      <w:r w:rsidR="0044258C">
        <w:rPr>
          <w:rFonts w:ascii="Segoe UI" w:hAnsi="Segoe UI" w:cs="Segoe UI"/>
          <w:bCs/>
          <w:sz w:val="20"/>
          <w:szCs w:val="20"/>
        </w:rPr>
        <w:t>r</w:t>
      </w:r>
      <w:r w:rsidR="002B6E9A">
        <w:rPr>
          <w:rFonts w:ascii="Segoe UI" w:hAnsi="Segoe UI" w:cs="Segoe UI"/>
          <w:bCs/>
          <w:sz w:val="20"/>
          <w:szCs w:val="20"/>
        </w:rPr>
        <w:t xml:space="preserve">eview can be found at: </w:t>
      </w:r>
      <w:hyperlink r:id="rId12" w:history="1">
        <w:r w:rsidR="00147505" w:rsidRPr="00147505">
          <w:rPr>
            <w:rStyle w:val="Hyperlink"/>
            <w:rFonts w:ascii="Segoe UI" w:hAnsi="Segoe UI" w:cs="Segoe UI"/>
            <w:bCs/>
            <w:sz w:val="20"/>
            <w:szCs w:val="20"/>
          </w:rPr>
          <w:t>Australian Government response to the report on the Independent Capability Review of the Aged Care Quality and Safety Commission | Australian Government Department of Health and Aged Care</w:t>
        </w:r>
      </w:hyperlink>
      <w:r w:rsidR="00147505">
        <w:rPr>
          <w:rFonts w:ascii="Segoe UI" w:hAnsi="Segoe UI" w:cs="Segoe UI"/>
          <w:bCs/>
          <w:sz w:val="20"/>
          <w:szCs w:val="20"/>
        </w:rPr>
        <w:t>.</w:t>
      </w:r>
    </w:p>
    <w:p w14:paraId="72100C65" w14:textId="4B42BFC2" w:rsidR="00CB3A97" w:rsidRDefault="005726D9" w:rsidP="0074572F">
      <w:pPr>
        <w:spacing w:before="240"/>
        <w:ind w:right="-113"/>
        <w:rPr>
          <w:rFonts w:ascii="Segoe UI" w:hAnsi="Segoe UI" w:cs="Segoe UI"/>
          <w:bCs/>
          <w:sz w:val="20"/>
          <w:szCs w:val="20"/>
        </w:rPr>
      </w:pPr>
      <w:r>
        <w:rPr>
          <w:rFonts w:ascii="Segoe UI" w:hAnsi="Segoe UI" w:cs="Segoe UI"/>
          <w:bCs/>
          <w:sz w:val="20"/>
          <w:szCs w:val="20"/>
        </w:rPr>
        <w:t>The Commission has made significant headway in implementing the</w:t>
      </w:r>
      <w:r w:rsidR="007B1D47">
        <w:rPr>
          <w:rFonts w:ascii="Segoe UI" w:hAnsi="Segoe UI" w:cs="Segoe UI"/>
          <w:bCs/>
          <w:sz w:val="20"/>
          <w:szCs w:val="20"/>
        </w:rPr>
        <w:t xml:space="preserve"> Capability Review recommendations</w:t>
      </w:r>
      <w:r w:rsidR="00C74130">
        <w:rPr>
          <w:rFonts w:ascii="Segoe UI" w:hAnsi="Segoe UI" w:cs="Segoe UI"/>
          <w:bCs/>
          <w:sz w:val="20"/>
          <w:szCs w:val="20"/>
        </w:rPr>
        <w:t xml:space="preserve"> and</w:t>
      </w:r>
      <w:r w:rsidR="0044258C">
        <w:rPr>
          <w:rFonts w:ascii="Segoe UI" w:hAnsi="Segoe UI" w:cs="Segoe UI"/>
          <w:bCs/>
          <w:sz w:val="20"/>
          <w:szCs w:val="20"/>
        </w:rPr>
        <w:t>, subject to Parliamentary processes,</w:t>
      </w:r>
      <w:r w:rsidR="00C74130">
        <w:rPr>
          <w:rFonts w:ascii="Segoe UI" w:hAnsi="Segoe UI" w:cs="Segoe UI"/>
          <w:bCs/>
          <w:sz w:val="20"/>
          <w:szCs w:val="20"/>
        </w:rPr>
        <w:t xml:space="preserve"> is currently preparing for the introduction of the new Aged Care Act</w:t>
      </w:r>
      <w:r w:rsidR="005F662D">
        <w:rPr>
          <w:rFonts w:ascii="Segoe UI" w:hAnsi="Segoe UI" w:cs="Segoe UI"/>
          <w:bCs/>
          <w:sz w:val="20"/>
          <w:szCs w:val="20"/>
        </w:rPr>
        <w:t>:</w:t>
      </w:r>
      <w:r w:rsidR="005F662D" w:rsidRPr="005F662D">
        <w:t xml:space="preserve"> </w:t>
      </w:r>
      <w:hyperlink r:id="rId13" w:history="1">
        <w:r w:rsidR="003310ED" w:rsidRPr="005B6B6B">
          <w:rPr>
            <w:rStyle w:val="Hyperlink"/>
            <w:rFonts w:ascii="Segoe UI" w:hAnsi="Segoe UI" w:cs="Segoe UI"/>
            <w:sz w:val="20"/>
            <w:szCs w:val="20"/>
          </w:rPr>
          <w:t>About the new Aged Care Act | Australian Government Department of Health and Aged Care</w:t>
        </w:r>
      </w:hyperlink>
      <w:r w:rsidR="005B6B6B">
        <w:rPr>
          <w:rFonts w:ascii="Segoe UI" w:hAnsi="Segoe UI" w:cs="Segoe UI"/>
          <w:sz w:val="20"/>
          <w:szCs w:val="20"/>
        </w:rPr>
        <w:t xml:space="preserve">. </w:t>
      </w:r>
      <w:r w:rsidR="005F662D">
        <w:rPr>
          <w:rFonts w:ascii="Segoe UI" w:hAnsi="Segoe UI" w:cs="Segoe UI"/>
          <w:bCs/>
          <w:sz w:val="20"/>
          <w:szCs w:val="20"/>
        </w:rPr>
        <w:t>This reform propose</w:t>
      </w:r>
      <w:r w:rsidR="00DD4331">
        <w:rPr>
          <w:rFonts w:ascii="Segoe UI" w:hAnsi="Segoe UI" w:cs="Segoe UI"/>
          <w:bCs/>
          <w:sz w:val="20"/>
          <w:szCs w:val="20"/>
        </w:rPr>
        <w:t>s</w:t>
      </w:r>
      <w:r w:rsidR="005F662D">
        <w:rPr>
          <w:rFonts w:ascii="Segoe UI" w:hAnsi="Segoe UI" w:cs="Segoe UI"/>
          <w:bCs/>
          <w:sz w:val="20"/>
          <w:szCs w:val="20"/>
        </w:rPr>
        <w:t xml:space="preserve"> to </w:t>
      </w:r>
      <w:r w:rsidR="00EC0407">
        <w:rPr>
          <w:rFonts w:ascii="Segoe UI" w:hAnsi="Segoe UI" w:cs="Segoe UI"/>
          <w:bCs/>
          <w:sz w:val="20"/>
          <w:szCs w:val="20"/>
        </w:rPr>
        <w:t xml:space="preserve">bring together all </w:t>
      </w:r>
      <w:r w:rsidR="00A506A2">
        <w:rPr>
          <w:rFonts w:ascii="Segoe UI" w:hAnsi="Segoe UI" w:cs="Segoe UI"/>
          <w:bCs/>
          <w:sz w:val="20"/>
          <w:szCs w:val="20"/>
        </w:rPr>
        <w:t xml:space="preserve">legislation relevant to aged care </w:t>
      </w:r>
      <w:r w:rsidR="00DD4331">
        <w:rPr>
          <w:rFonts w:ascii="Segoe UI" w:hAnsi="Segoe UI" w:cs="Segoe UI"/>
          <w:bCs/>
          <w:sz w:val="20"/>
          <w:szCs w:val="20"/>
        </w:rPr>
        <w:t xml:space="preserve">services </w:t>
      </w:r>
      <w:r w:rsidR="00A506A2">
        <w:rPr>
          <w:rFonts w:ascii="Segoe UI" w:hAnsi="Segoe UI" w:cs="Segoe UI"/>
          <w:bCs/>
          <w:sz w:val="20"/>
          <w:szCs w:val="20"/>
        </w:rPr>
        <w:t xml:space="preserve">into a single Act with supporting subordinate legislation.  </w:t>
      </w:r>
    </w:p>
    <w:p w14:paraId="52545EA9" w14:textId="70282465" w:rsidR="007745EE" w:rsidRPr="008F310A" w:rsidRDefault="00B314EF" w:rsidP="00F30AE9">
      <w:pPr>
        <w:spacing w:before="240"/>
        <w:rPr>
          <w:rFonts w:ascii="Segoe UI" w:hAnsi="Segoe UI" w:cs="Segoe UI"/>
          <w:bCs/>
          <w:i/>
          <w:iCs/>
          <w:sz w:val="20"/>
          <w:szCs w:val="20"/>
        </w:rPr>
      </w:pPr>
      <w:r>
        <w:rPr>
          <w:rFonts w:ascii="Segoe UI" w:hAnsi="Segoe UI" w:cs="Segoe UI"/>
          <w:bCs/>
          <w:sz w:val="20"/>
          <w:szCs w:val="20"/>
        </w:rPr>
        <w:t xml:space="preserve">The Commission has recently released </w:t>
      </w:r>
      <w:r w:rsidR="00BF66D9">
        <w:rPr>
          <w:rFonts w:ascii="Segoe UI" w:hAnsi="Segoe UI" w:cs="Segoe UI"/>
          <w:bCs/>
          <w:sz w:val="20"/>
          <w:szCs w:val="20"/>
        </w:rPr>
        <w:t>its 2024-25 Regulatory Strategy describing how the Commission delivers on its commitment to protecting older peop</w:t>
      </w:r>
      <w:r w:rsidR="00CB3A97">
        <w:rPr>
          <w:rFonts w:ascii="Segoe UI" w:hAnsi="Segoe UI" w:cs="Segoe UI"/>
          <w:bCs/>
          <w:sz w:val="20"/>
          <w:szCs w:val="20"/>
        </w:rPr>
        <w:t>le accessing services, and how providers and workers are held to account</w:t>
      </w:r>
      <w:r w:rsidR="00DD4331">
        <w:rPr>
          <w:rFonts w:ascii="Segoe UI" w:hAnsi="Segoe UI" w:cs="Segoe UI"/>
          <w:bCs/>
          <w:sz w:val="20"/>
          <w:szCs w:val="20"/>
        </w:rPr>
        <w:t xml:space="preserve">: </w:t>
      </w:r>
      <w:hyperlink r:id="rId14" w:history="1">
        <w:r w:rsidR="0028601E" w:rsidRPr="0028601E">
          <w:rPr>
            <w:rStyle w:val="Hyperlink"/>
            <w:rFonts w:ascii="Segoe UI" w:hAnsi="Segoe UI" w:cs="Segoe UI"/>
            <w:bCs/>
            <w:sz w:val="20"/>
            <w:szCs w:val="20"/>
          </w:rPr>
          <w:t>Regulatory Strategy 2024–25 | Aged Care Quality and Safety Commission</w:t>
        </w:r>
      </w:hyperlink>
      <w:r w:rsidR="00DD4331">
        <w:rPr>
          <w:rStyle w:val="Hyperlink"/>
          <w:rFonts w:ascii="Segoe UI" w:hAnsi="Segoe UI" w:cs="Segoe UI"/>
          <w:bCs/>
          <w:sz w:val="20"/>
          <w:szCs w:val="20"/>
        </w:rPr>
        <w:t>.</w:t>
      </w:r>
    </w:p>
    <w:p w14:paraId="524829AA" w14:textId="777F1440" w:rsidR="00D93531" w:rsidRPr="00F30AE9" w:rsidRDefault="00EC042F" w:rsidP="00F30AE9">
      <w:pPr>
        <w:spacing w:before="240"/>
        <w:rPr>
          <w:rFonts w:ascii="Segoe UI" w:hAnsi="Segoe UI" w:cs="Segoe UI"/>
          <w:b/>
          <w:color w:val="1F4E79"/>
          <w:sz w:val="20"/>
          <w:szCs w:val="20"/>
        </w:rPr>
      </w:pPr>
      <w:r w:rsidRPr="00F30AE9">
        <w:rPr>
          <w:rFonts w:ascii="Segoe UI" w:hAnsi="Segoe UI" w:cs="Segoe UI"/>
          <w:b/>
          <w:color w:val="1F4E79"/>
          <w:sz w:val="20"/>
          <w:szCs w:val="20"/>
        </w:rPr>
        <w:lastRenderedPageBreak/>
        <w:t xml:space="preserve">The </w:t>
      </w:r>
      <w:r w:rsidR="00F364F5">
        <w:rPr>
          <w:rFonts w:ascii="Segoe UI" w:hAnsi="Segoe UI" w:cs="Segoe UI"/>
          <w:b/>
          <w:color w:val="1F4E79"/>
          <w:sz w:val="20"/>
          <w:szCs w:val="20"/>
        </w:rPr>
        <w:t xml:space="preserve">Role of the </w:t>
      </w:r>
      <w:r w:rsidRPr="00F30AE9">
        <w:rPr>
          <w:rFonts w:ascii="Segoe UI" w:hAnsi="Segoe UI" w:cs="Segoe UI"/>
          <w:b/>
          <w:color w:val="1F4E79"/>
          <w:sz w:val="20"/>
          <w:szCs w:val="20"/>
        </w:rPr>
        <w:t>Commissioner</w:t>
      </w:r>
    </w:p>
    <w:p w14:paraId="4D209BB5" w14:textId="503EB466" w:rsidR="00616D54" w:rsidRPr="00F75E5C" w:rsidRDefault="00D93531" w:rsidP="00616D54">
      <w:pPr>
        <w:spacing w:before="60" w:after="120" w:line="230" w:lineRule="atLeast"/>
        <w:rPr>
          <w:rFonts w:ascii="Segoe UI" w:hAnsi="Segoe UI" w:cs="Segoe UI"/>
          <w:sz w:val="20"/>
          <w:szCs w:val="20"/>
        </w:rPr>
      </w:pPr>
      <w:r w:rsidRPr="00D55D37">
        <w:rPr>
          <w:rFonts w:ascii="Segoe UI" w:hAnsi="Segoe UI" w:cs="Segoe UI"/>
          <w:sz w:val="20"/>
          <w:szCs w:val="20"/>
        </w:rPr>
        <w:t>The Commissioner is a statutory appointment</w:t>
      </w:r>
      <w:r w:rsidR="00C14DDE" w:rsidRPr="00191A0A">
        <w:rPr>
          <w:rFonts w:ascii="Segoe UI" w:hAnsi="Segoe UI" w:cs="Segoe UI"/>
          <w:sz w:val="20"/>
          <w:szCs w:val="20"/>
        </w:rPr>
        <w:t xml:space="preserve"> </w:t>
      </w:r>
      <w:r w:rsidR="00C14DDE" w:rsidRPr="00C14DDE">
        <w:rPr>
          <w:rFonts w:ascii="Segoe UI" w:hAnsi="Segoe UI" w:cs="Segoe UI"/>
          <w:sz w:val="20"/>
          <w:szCs w:val="20"/>
        </w:rPr>
        <w:t xml:space="preserve">within the Australian Government’s Health </w:t>
      </w:r>
      <w:r w:rsidR="00AB0A67">
        <w:rPr>
          <w:rFonts w:ascii="Segoe UI" w:hAnsi="Segoe UI" w:cs="Segoe UI"/>
          <w:sz w:val="20"/>
          <w:szCs w:val="20"/>
        </w:rPr>
        <w:t xml:space="preserve">and Aged Care </w:t>
      </w:r>
      <w:r w:rsidR="00C14DDE" w:rsidRPr="00C14DDE">
        <w:rPr>
          <w:rFonts w:ascii="Segoe UI" w:hAnsi="Segoe UI" w:cs="Segoe UI"/>
          <w:sz w:val="20"/>
          <w:szCs w:val="20"/>
        </w:rPr>
        <w:t>portfolio</w:t>
      </w:r>
      <w:r w:rsidR="00C14DDE">
        <w:rPr>
          <w:rFonts w:ascii="Segoe UI" w:hAnsi="Segoe UI" w:cs="Segoe UI"/>
          <w:sz w:val="20"/>
          <w:szCs w:val="20"/>
        </w:rPr>
        <w:t xml:space="preserve"> </w:t>
      </w:r>
      <w:r w:rsidRPr="00D55D37">
        <w:rPr>
          <w:rFonts w:ascii="Segoe UI" w:hAnsi="Segoe UI" w:cs="Segoe UI"/>
          <w:sz w:val="20"/>
          <w:szCs w:val="20"/>
        </w:rPr>
        <w:t xml:space="preserve">and </w:t>
      </w:r>
      <w:r w:rsidR="00C14DDE">
        <w:rPr>
          <w:rFonts w:ascii="Segoe UI" w:hAnsi="Segoe UI" w:cs="Segoe UI"/>
          <w:sz w:val="20"/>
          <w:szCs w:val="20"/>
        </w:rPr>
        <w:t xml:space="preserve">is </w:t>
      </w:r>
      <w:r w:rsidRPr="00D55D37">
        <w:rPr>
          <w:rFonts w:ascii="Segoe UI" w:hAnsi="Segoe UI" w:cs="Segoe UI"/>
          <w:sz w:val="20"/>
          <w:szCs w:val="20"/>
        </w:rPr>
        <w:t xml:space="preserve">responsible to the </w:t>
      </w:r>
      <w:r w:rsidR="006600CB">
        <w:rPr>
          <w:rFonts w:ascii="Segoe UI" w:hAnsi="Segoe UI" w:cs="Segoe UI"/>
          <w:sz w:val="20"/>
          <w:szCs w:val="20"/>
        </w:rPr>
        <w:t>Minister for Aged Care</w:t>
      </w:r>
      <w:r w:rsidR="000A4C77">
        <w:rPr>
          <w:rFonts w:ascii="Segoe UI" w:hAnsi="Segoe UI" w:cs="Segoe UI"/>
          <w:sz w:val="20"/>
          <w:szCs w:val="20"/>
        </w:rPr>
        <w:t xml:space="preserve">. </w:t>
      </w:r>
      <w:r w:rsidR="00616D54" w:rsidRPr="00F75E5C">
        <w:rPr>
          <w:rFonts w:ascii="Segoe UI" w:hAnsi="Segoe UI" w:cs="Segoe UI"/>
          <w:sz w:val="20"/>
          <w:szCs w:val="20"/>
        </w:rPr>
        <w:t xml:space="preserve">The </w:t>
      </w:r>
      <w:r w:rsidR="00616D54">
        <w:rPr>
          <w:rFonts w:ascii="Segoe UI" w:hAnsi="Segoe UI" w:cs="Segoe UI"/>
          <w:sz w:val="20"/>
          <w:szCs w:val="20"/>
        </w:rPr>
        <w:t xml:space="preserve">Commissioner’s legislated </w:t>
      </w:r>
      <w:r w:rsidR="00616D54" w:rsidRPr="00F75E5C">
        <w:rPr>
          <w:rFonts w:ascii="Segoe UI" w:hAnsi="Segoe UI" w:cs="Segoe UI"/>
          <w:sz w:val="20"/>
          <w:szCs w:val="20"/>
        </w:rPr>
        <w:t xml:space="preserve">functions are </w:t>
      </w:r>
      <w:r w:rsidR="00616D54" w:rsidRPr="00D55D37">
        <w:rPr>
          <w:rFonts w:ascii="Segoe UI" w:hAnsi="Segoe UI" w:cs="Segoe UI"/>
          <w:sz w:val="20"/>
          <w:szCs w:val="20"/>
        </w:rPr>
        <w:t xml:space="preserve">set out in </w:t>
      </w:r>
      <w:r w:rsidR="00616D54">
        <w:rPr>
          <w:rFonts w:ascii="Segoe UI" w:hAnsi="Segoe UI" w:cs="Segoe UI"/>
          <w:sz w:val="20"/>
          <w:szCs w:val="20"/>
        </w:rPr>
        <w:t xml:space="preserve">Parts 3 of </w:t>
      </w:r>
      <w:r w:rsidR="00616D54" w:rsidRPr="00D55D37">
        <w:rPr>
          <w:rFonts w:ascii="Segoe UI" w:hAnsi="Segoe UI" w:cs="Segoe UI"/>
          <w:sz w:val="20"/>
          <w:szCs w:val="20"/>
        </w:rPr>
        <w:t xml:space="preserve">the </w:t>
      </w:r>
      <w:r w:rsidR="00616D54" w:rsidRPr="00F75E5C">
        <w:rPr>
          <w:rFonts w:ascii="Segoe UI" w:hAnsi="Segoe UI" w:cs="Segoe UI"/>
          <w:i/>
          <w:sz w:val="20"/>
          <w:szCs w:val="20"/>
        </w:rPr>
        <w:t>Aged Care Quality</w:t>
      </w:r>
      <w:r w:rsidR="00616D54" w:rsidRPr="00F75E5C">
        <w:rPr>
          <w:rFonts w:ascii="Segoe UI" w:hAnsi="Segoe UI" w:cs="Segoe UI"/>
          <w:i/>
          <w:spacing w:val="-1"/>
          <w:sz w:val="20"/>
          <w:szCs w:val="20"/>
        </w:rPr>
        <w:t xml:space="preserve"> </w:t>
      </w:r>
      <w:r w:rsidR="00616D54" w:rsidRPr="00F75E5C">
        <w:rPr>
          <w:rFonts w:ascii="Segoe UI" w:hAnsi="Segoe UI" w:cs="Segoe UI"/>
          <w:i/>
          <w:sz w:val="20"/>
          <w:szCs w:val="20"/>
        </w:rPr>
        <w:t>and Safety Commission Act</w:t>
      </w:r>
      <w:r w:rsidR="00616D54" w:rsidRPr="00F75E5C">
        <w:rPr>
          <w:rFonts w:ascii="Segoe UI" w:hAnsi="Segoe UI" w:cs="Segoe UI"/>
          <w:i/>
          <w:spacing w:val="-1"/>
          <w:sz w:val="20"/>
          <w:szCs w:val="20"/>
        </w:rPr>
        <w:t xml:space="preserve"> </w:t>
      </w:r>
      <w:r w:rsidR="00616D54" w:rsidRPr="00F75E5C">
        <w:rPr>
          <w:rFonts w:ascii="Segoe UI" w:hAnsi="Segoe UI" w:cs="Segoe UI"/>
          <w:i/>
          <w:sz w:val="20"/>
          <w:szCs w:val="20"/>
        </w:rPr>
        <w:t>2018</w:t>
      </w:r>
      <w:r w:rsidR="00616D54">
        <w:rPr>
          <w:rFonts w:ascii="Segoe UI" w:hAnsi="Segoe UI" w:cs="Segoe UI"/>
          <w:i/>
          <w:sz w:val="20"/>
          <w:szCs w:val="20"/>
        </w:rPr>
        <w:t xml:space="preserve"> </w:t>
      </w:r>
      <w:r w:rsidR="00616D54" w:rsidRPr="00D55D37">
        <w:rPr>
          <w:rFonts w:ascii="Segoe UI" w:hAnsi="Segoe UI" w:cs="Segoe UI"/>
          <w:sz w:val="20"/>
          <w:szCs w:val="20"/>
        </w:rPr>
        <w:t>(</w:t>
      </w:r>
      <w:r w:rsidR="00616D54">
        <w:rPr>
          <w:rFonts w:ascii="Segoe UI" w:hAnsi="Segoe UI" w:cs="Segoe UI"/>
          <w:sz w:val="20"/>
          <w:szCs w:val="20"/>
        </w:rPr>
        <w:t xml:space="preserve">the </w:t>
      </w:r>
      <w:r w:rsidR="00616D54" w:rsidRPr="00D55D37">
        <w:rPr>
          <w:rFonts w:ascii="Segoe UI" w:hAnsi="Segoe UI" w:cs="Segoe UI"/>
          <w:sz w:val="20"/>
          <w:szCs w:val="20"/>
        </w:rPr>
        <w:t>Act)</w:t>
      </w:r>
      <w:r w:rsidR="00616D54">
        <w:rPr>
          <w:rFonts w:ascii="Segoe UI" w:hAnsi="Segoe UI" w:cs="Segoe UI"/>
          <w:sz w:val="20"/>
          <w:szCs w:val="20"/>
        </w:rPr>
        <w:t xml:space="preserve"> </w:t>
      </w:r>
      <w:r w:rsidR="00616D54" w:rsidRPr="00F75E5C">
        <w:rPr>
          <w:rFonts w:ascii="Segoe UI" w:hAnsi="Segoe UI" w:cs="Segoe UI"/>
          <w:sz w:val="20"/>
          <w:szCs w:val="20"/>
        </w:rPr>
        <w:t>as follows:</w:t>
      </w:r>
    </w:p>
    <w:p w14:paraId="770251CE" w14:textId="77777777" w:rsidR="00616D54" w:rsidRPr="00F75E5C" w:rsidRDefault="00616D54" w:rsidP="00616D54">
      <w:pPr>
        <w:pStyle w:val="ListParagraph"/>
        <w:widowControl w:val="0"/>
        <w:numPr>
          <w:ilvl w:val="0"/>
          <w:numId w:val="38"/>
        </w:numPr>
        <w:tabs>
          <w:tab w:val="left" w:pos="1490"/>
        </w:tabs>
        <w:autoSpaceDE w:val="0"/>
        <w:autoSpaceDN w:val="0"/>
        <w:spacing w:before="121"/>
        <w:ind w:right="740"/>
        <w:contextualSpacing w:val="0"/>
        <w:rPr>
          <w:rFonts w:ascii="Segoe UI" w:hAnsi="Segoe UI" w:cs="Segoe UI"/>
          <w:sz w:val="20"/>
          <w:szCs w:val="20"/>
        </w:rPr>
      </w:pPr>
      <w:r w:rsidRPr="00F75E5C">
        <w:rPr>
          <w:rFonts w:ascii="Segoe UI" w:hAnsi="Segoe UI" w:cs="Segoe UI"/>
          <w:sz w:val="20"/>
          <w:szCs w:val="20"/>
        </w:rPr>
        <w:t>Protecting</w:t>
      </w:r>
      <w:r w:rsidRPr="00F75E5C">
        <w:rPr>
          <w:rFonts w:ascii="Segoe UI" w:hAnsi="Segoe UI" w:cs="Segoe UI"/>
          <w:spacing w:val="40"/>
          <w:sz w:val="20"/>
          <w:szCs w:val="20"/>
        </w:rPr>
        <w:t xml:space="preserve"> </w:t>
      </w:r>
      <w:r w:rsidRPr="00F75E5C">
        <w:rPr>
          <w:rFonts w:ascii="Segoe UI" w:hAnsi="Segoe UI" w:cs="Segoe UI"/>
          <w:sz w:val="20"/>
          <w:szCs w:val="20"/>
        </w:rPr>
        <w:t>and</w:t>
      </w:r>
      <w:r w:rsidRPr="00F75E5C">
        <w:rPr>
          <w:rFonts w:ascii="Segoe UI" w:hAnsi="Segoe UI" w:cs="Segoe UI"/>
          <w:spacing w:val="40"/>
          <w:sz w:val="20"/>
          <w:szCs w:val="20"/>
        </w:rPr>
        <w:t xml:space="preserve"> </w:t>
      </w:r>
      <w:r w:rsidRPr="00F75E5C">
        <w:rPr>
          <w:rFonts w:ascii="Segoe UI" w:hAnsi="Segoe UI" w:cs="Segoe UI"/>
          <w:sz w:val="20"/>
          <w:szCs w:val="20"/>
        </w:rPr>
        <w:t>enhancing</w:t>
      </w:r>
      <w:r w:rsidRPr="00F75E5C">
        <w:rPr>
          <w:rFonts w:ascii="Segoe UI" w:hAnsi="Segoe UI" w:cs="Segoe UI"/>
          <w:spacing w:val="40"/>
          <w:sz w:val="20"/>
          <w:szCs w:val="20"/>
        </w:rPr>
        <w:t xml:space="preserve"> </w:t>
      </w:r>
      <w:r w:rsidRPr="00F75E5C">
        <w:rPr>
          <w:rFonts w:ascii="Segoe UI" w:hAnsi="Segoe UI" w:cs="Segoe UI"/>
          <w:sz w:val="20"/>
          <w:szCs w:val="20"/>
        </w:rPr>
        <w:t>the</w:t>
      </w:r>
      <w:r w:rsidRPr="00F75E5C">
        <w:rPr>
          <w:rFonts w:ascii="Segoe UI" w:hAnsi="Segoe UI" w:cs="Segoe UI"/>
          <w:spacing w:val="40"/>
          <w:sz w:val="20"/>
          <w:szCs w:val="20"/>
        </w:rPr>
        <w:t xml:space="preserve"> </w:t>
      </w:r>
      <w:r w:rsidRPr="00F75E5C">
        <w:rPr>
          <w:rFonts w:ascii="Segoe UI" w:hAnsi="Segoe UI" w:cs="Segoe UI"/>
          <w:sz w:val="20"/>
          <w:szCs w:val="20"/>
        </w:rPr>
        <w:t>safety,</w:t>
      </w:r>
      <w:r w:rsidRPr="00F75E5C">
        <w:rPr>
          <w:rFonts w:ascii="Segoe UI" w:hAnsi="Segoe UI" w:cs="Segoe UI"/>
          <w:spacing w:val="40"/>
          <w:sz w:val="20"/>
          <w:szCs w:val="20"/>
        </w:rPr>
        <w:t xml:space="preserve"> </w:t>
      </w:r>
      <w:r w:rsidRPr="00F75E5C">
        <w:rPr>
          <w:rFonts w:ascii="Segoe UI" w:hAnsi="Segoe UI" w:cs="Segoe UI"/>
          <w:sz w:val="20"/>
          <w:szCs w:val="20"/>
        </w:rPr>
        <w:t>health,</w:t>
      </w:r>
      <w:r w:rsidRPr="00F75E5C">
        <w:rPr>
          <w:rFonts w:ascii="Segoe UI" w:hAnsi="Segoe UI" w:cs="Segoe UI"/>
          <w:spacing w:val="40"/>
          <w:sz w:val="20"/>
          <w:szCs w:val="20"/>
        </w:rPr>
        <w:t xml:space="preserve"> </w:t>
      </w:r>
      <w:r w:rsidRPr="00F75E5C">
        <w:rPr>
          <w:rFonts w:ascii="Segoe UI" w:hAnsi="Segoe UI" w:cs="Segoe UI"/>
          <w:sz w:val="20"/>
          <w:szCs w:val="20"/>
        </w:rPr>
        <w:t>wellbeing,</w:t>
      </w:r>
      <w:r w:rsidRPr="00F75E5C">
        <w:rPr>
          <w:rFonts w:ascii="Segoe UI" w:hAnsi="Segoe UI" w:cs="Segoe UI"/>
          <w:spacing w:val="40"/>
          <w:sz w:val="20"/>
          <w:szCs w:val="20"/>
        </w:rPr>
        <w:t xml:space="preserve"> </w:t>
      </w:r>
      <w:r w:rsidRPr="00F75E5C">
        <w:rPr>
          <w:rFonts w:ascii="Segoe UI" w:hAnsi="Segoe UI" w:cs="Segoe UI"/>
          <w:sz w:val="20"/>
          <w:szCs w:val="20"/>
        </w:rPr>
        <w:t>and</w:t>
      </w:r>
      <w:r w:rsidRPr="00F75E5C">
        <w:rPr>
          <w:rFonts w:ascii="Segoe UI" w:hAnsi="Segoe UI" w:cs="Segoe UI"/>
          <w:spacing w:val="40"/>
          <w:sz w:val="20"/>
          <w:szCs w:val="20"/>
        </w:rPr>
        <w:t xml:space="preserve"> </w:t>
      </w:r>
      <w:r w:rsidRPr="00F75E5C">
        <w:rPr>
          <w:rFonts w:ascii="Segoe UI" w:hAnsi="Segoe UI" w:cs="Segoe UI"/>
          <w:sz w:val="20"/>
          <w:szCs w:val="20"/>
        </w:rPr>
        <w:t>quality</w:t>
      </w:r>
      <w:r w:rsidRPr="00F75E5C">
        <w:rPr>
          <w:rFonts w:ascii="Segoe UI" w:hAnsi="Segoe UI" w:cs="Segoe UI"/>
          <w:spacing w:val="40"/>
          <w:sz w:val="20"/>
          <w:szCs w:val="20"/>
        </w:rPr>
        <w:t xml:space="preserve"> </w:t>
      </w:r>
      <w:r w:rsidRPr="00F75E5C">
        <w:rPr>
          <w:rFonts w:ascii="Segoe UI" w:hAnsi="Segoe UI" w:cs="Segoe UI"/>
          <w:sz w:val="20"/>
          <w:szCs w:val="20"/>
        </w:rPr>
        <w:t>of</w:t>
      </w:r>
      <w:r w:rsidRPr="00F75E5C">
        <w:rPr>
          <w:rFonts w:ascii="Segoe UI" w:hAnsi="Segoe UI" w:cs="Segoe UI"/>
          <w:spacing w:val="40"/>
          <w:sz w:val="20"/>
          <w:szCs w:val="20"/>
        </w:rPr>
        <w:t xml:space="preserve"> </w:t>
      </w:r>
      <w:r w:rsidRPr="00F75E5C">
        <w:rPr>
          <w:rFonts w:ascii="Segoe UI" w:hAnsi="Segoe UI" w:cs="Segoe UI"/>
          <w:sz w:val="20"/>
          <w:szCs w:val="20"/>
        </w:rPr>
        <w:t>life</w:t>
      </w:r>
      <w:r w:rsidRPr="00F75E5C">
        <w:rPr>
          <w:rFonts w:ascii="Segoe UI" w:hAnsi="Segoe UI" w:cs="Segoe UI"/>
          <w:spacing w:val="40"/>
          <w:sz w:val="20"/>
          <w:szCs w:val="20"/>
        </w:rPr>
        <w:t xml:space="preserve"> </w:t>
      </w:r>
      <w:r w:rsidRPr="00F75E5C">
        <w:rPr>
          <w:rFonts w:ascii="Segoe UI" w:hAnsi="Segoe UI" w:cs="Segoe UI"/>
          <w:sz w:val="20"/>
          <w:szCs w:val="20"/>
        </w:rPr>
        <w:t>of</w:t>
      </w:r>
      <w:r w:rsidRPr="00F75E5C">
        <w:rPr>
          <w:rFonts w:ascii="Segoe UI" w:hAnsi="Segoe UI" w:cs="Segoe UI"/>
          <w:spacing w:val="40"/>
          <w:sz w:val="20"/>
          <w:szCs w:val="20"/>
        </w:rPr>
        <w:t xml:space="preserve"> </w:t>
      </w:r>
      <w:r w:rsidRPr="00F75E5C">
        <w:rPr>
          <w:rFonts w:ascii="Segoe UI" w:hAnsi="Segoe UI" w:cs="Segoe UI"/>
          <w:sz w:val="20"/>
          <w:szCs w:val="20"/>
        </w:rPr>
        <w:t>aged</w:t>
      </w:r>
      <w:r w:rsidRPr="00F75E5C">
        <w:rPr>
          <w:rFonts w:ascii="Segoe UI" w:hAnsi="Segoe UI" w:cs="Segoe UI"/>
          <w:spacing w:val="40"/>
          <w:sz w:val="20"/>
          <w:szCs w:val="20"/>
        </w:rPr>
        <w:t xml:space="preserve"> </w:t>
      </w:r>
      <w:r w:rsidRPr="00F75E5C">
        <w:rPr>
          <w:rFonts w:ascii="Segoe UI" w:hAnsi="Segoe UI" w:cs="Segoe UI"/>
          <w:sz w:val="20"/>
          <w:szCs w:val="20"/>
        </w:rPr>
        <w:t xml:space="preserve">care </w:t>
      </w:r>
      <w:r w:rsidRPr="00F75E5C">
        <w:rPr>
          <w:rFonts w:ascii="Segoe UI" w:hAnsi="Segoe UI" w:cs="Segoe UI"/>
          <w:spacing w:val="-2"/>
          <w:sz w:val="20"/>
          <w:szCs w:val="20"/>
        </w:rPr>
        <w:t>consumers</w:t>
      </w:r>
    </w:p>
    <w:p w14:paraId="2F0950FC" w14:textId="77777777" w:rsidR="00616D54" w:rsidRPr="00F75E5C" w:rsidRDefault="00616D54" w:rsidP="00616D54">
      <w:pPr>
        <w:pStyle w:val="ListParagraph"/>
        <w:widowControl w:val="0"/>
        <w:numPr>
          <w:ilvl w:val="0"/>
          <w:numId w:val="38"/>
        </w:numPr>
        <w:tabs>
          <w:tab w:val="left" w:pos="1490"/>
        </w:tabs>
        <w:autoSpaceDE w:val="0"/>
        <w:autoSpaceDN w:val="0"/>
        <w:spacing w:before="121"/>
        <w:ind w:right="742"/>
        <w:contextualSpacing w:val="0"/>
        <w:rPr>
          <w:rFonts w:ascii="Segoe UI" w:hAnsi="Segoe UI" w:cs="Segoe UI"/>
          <w:sz w:val="20"/>
          <w:szCs w:val="20"/>
        </w:rPr>
      </w:pPr>
      <w:r w:rsidRPr="00F75E5C">
        <w:rPr>
          <w:rFonts w:ascii="Segoe UI" w:hAnsi="Segoe UI" w:cs="Segoe UI"/>
          <w:sz w:val="20"/>
          <w:szCs w:val="20"/>
        </w:rPr>
        <w:t>Promoting</w:t>
      </w:r>
      <w:r w:rsidRPr="00F75E5C">
        <w:rPr>
          <w:rFonts w:ascii="Segoe UI" w:hAnsi="Segoe UI" w:cs="Segoe UI"/>
          <w:spacing w:val="28"/>
          <w:sz w:val="20"/>
          <w:szCs w:val="20"/>
        </w:rPr>
        <w:t xml:space="preserve"> </w:t>
      </w:r>
      <w:r w:rsidRPr="00F75E5C">
        <w:rPr>
          <w:rFonts w:ascii="Segoe UI" w:hAnsi="Segoe UI" w:cs="Segoe UI"/>
          <w:sz w:val="20"/>
          <w:szCs w:val="20"/>
        </w:rPr>
        <w:t>the</w:t>
      </w:r>
      <w:r w:rsidRPr="00F75E5C">
        <w:rPr>
          <w:rFonts w:ascii="Segoe UI" w:hAnsi="Segoe UI" w:cs="Segoe UI"/>
          <w:spacing w:val="29"/>
          <w:sz w:val="20"/>
          <w:szCs w:val="20"/>
        </w:rPr>
        <w:t xml:space="preserve"> </w:t>
      </w:r>
      <w:r w:rsidRPr="00F75E5C">
        <w:rPr>
          <w:rFonts w:ascii="Segoe UI" w:hAnsi="Segoe UI" w:cs="Segoe UI"/>
          <w:sz w:val="20"/>
          <w:szCs w:val="20"/>
        </w:rPr>
        <w:t>provision</w:t>
      </w:r>
      <w:r w:rsidRPr="00F75E5C">
        <w:rPr>
          <w:rFonts w:ascii="Segoe UI" w:hAnsi="Segoe UI" w:cs="Segoe UI"/>
          <w:spacing w:val="25"/>
          <w:sz w:val="20"/>
          <w:szCs w:val="20"/>
        </w:rPr>
        <w:t xml:space="preserve"> </w:t>
      </w:r>
      <w:r w:rsidRPr="00F75E5C">
        <w:rPr>
          <w:rFonts w:ascii="Segoe UI" w:hAnsi="Segoe UI" w:cs="Segoe UI"/>
          <w:sz w:val="20"/>
          <w:szCs w:val="20"/>
        </w:rPr>
        <w:t>of</w:t>
      </w:r>
      <w:r w:rsidRPr="00F75E5C">
        <w:rPr>
          <w:rFonts w:ascii="Segoe UI" w:hAnsi="Segoe UI" w:cs="Segoe UI"/>
          <w:spacing w:val="28"/>
          <w:sz w:val="20"/>
          <w:szCs w:val="20"/>
        </w:rPr>
        <w:t xml:space="preserve"> </w:t>
      </w:r>
      <w:r w:rsidRPr="00F75E5C">
        <w:rPr>
          <w:rFonts w:ascii="Segoe UI" w:hAnsi="Segoe UI" w:cs="Segoe UI"/>
          <w:sz w:val="20"/>
          <w:szCs w:val="20"/>
        </w:rPr>
        <w:t>quality</w:t>
      </w:r>
      <w:r w:rsidRPr="00F75E5C">
        <w:rPr>
          <w:rFonts w:ascii="Segoe UI" w:hAnsi="Segoe UI" w:cs="Segoe UI"/>
          <w:spacing w:val="27"/>
          <w:sz w:val="20"/>
          <w:szCs w:val="20"/>
        </w:rPr>
        <w:t xml:space="preserve"> </w:t>
      </w:r>
      <w:r w:rsidRPr="00F75E5C">
        <w:rPr>
          <w:rFonts w:ascii="Segoe UI" w:hAnsi="Segoe UI" w:cs="Segoe UI"/>
          <w:sz w:val="20"/>
          <w:szCs w:val="20"/>
        </w:rPr>
        <w:t>care</w:t>
      </w:r>
      <w:r w:rsidRPr="00F75E5C">
        <w:rPr>
          <w:rFonts w:ascii="Segoe UI" w:hAnsi="Segoe UI" w:cs="Segoe UI"/>
          <w:spacing w:val="26"/>
          <w:sz w:val="20"/>
          <w:szCs w:val="20"/>
        </w:rPr>
        <w:t xml:space="preserve"> </w:t>
      </w:r>
      <w:r w:rsidRPr="00F75E5C">
        <w:rPr>
          <w:rFonts w:ascii="Segoe UI" w:hAnsi="Segoe UI" w:cs="Segoe UI"/>
          <w:sz w:val="20"/>
          <w:szCs w:val="20"/>
        </w:rPr>
        <w:t>and</w:t>
      </w:r>
      <w:r w:rsidRPr="00F75E5C">
        <w:rPr>
          <w:rFonts w:ascii="Segoe UI" w:hAnsi="Segoe UI" w:cs="Segoe UI"/>
          <w:spacing w:val="28"/>
          <w:sz w:val="20"/>
          <w:szCs w:val="20"/>
        </w:rPr>
        <w:t xml:space="preserve"> </w:t>
      </w:r>
      <w:r w:rsidRPr="00F75E5C">
        <w:rPr>
          <w:rFonts w:ascii="Segoe UI" w:hAnsi="Segoe UI" w:cs="Segoe UI"/>
          <w:sz w:val="20"/>
          <w:szCs w:val="20"/>
        </w:rPr>
        <w:t>services</w:t>
      </w:r>
      <w:r w:rsidRPr="00F75E5C">
        <w:rPr>
          <w:rFonts w:ascii="Segoe UI" w:hAnsi="Segoe UI" w:cs="Segoe UI"/>
          <w:spacing w:val="26"/>
          <w:sz w:val="20"/>
          <w:szCs w:val="20"/>
        </w:rPr>
        <w:t xml:space="preserve"> </w:t>
      </w:r>
      <w:r w:rsidRPr="00F75E5C">
        <w:rPr>
          <w:rFonts w:ascii="Segoe UI" w:hAnsi="Segoe UI" w:cs="Segoe UI"/>
          <w:sz w:val="20"/>
          <w:szCs w:val="20"/>
        </w:rPr>
        <w:t>by</w:t>
      </w:r>
      <w:r w:rsidRPr="00F75E5C">
        <w:rPr>
          <w:rFonts w:ascii="Segoe UI" w:hAnsi="Segoe UI" w:cs="Segoe UI"/>
          <w:spacing w:val="29"/>
          <w:sz w:val="20"/>
          <w:szCs w:val="20"/>
        </w:rPr>
        <w:t xml:space="preserve"> </w:t>
      </w:r>
      <w:r w:rsidRPr="00F75E5C">
        <w:rPr>
          <w:rFonts w:ascii="Segoe UI" w:hAnsi="Segoe UI" w:cs="Segoe UI"/>
          <w:sz w:val="20"/>
          <w:szCs w:val="20"/>
        </w:rPr>
        <w:t>approved</w:t>
      </w:r>
      <w:r w:rsidRPr="00F75E5C">
        <w:rPr>
          <w:rFonts w:ascii="Segoe UI" w:hAnsi="Segoe UI" w:cs="Segoe UI"/>
          <w:spacing w:val="28"/>
          <w:sz w:val="20"/>
          <w:szCs w:val="20"/>
        </w:rPr>
        <w:t xml:space="preserve"> </w:t>
      </w:r>
      <w:r w:rsidRPr="00F75E5C">
        <w:rPr>
          <w:rFonts w:ascii="Segoe UI" w:hAnsi="Segoe UI" w:cs="Segoe UI"/>
          <w:sz w:val="20"/>
          <w:szCs w:val="20"/>
        </w:rPr>
        <w:t>providers</w:t>
      </w:r>
      <w:r w:rsidRPr="00F75E5C">
        <w:rPr>
          <w:rFonts w:ascii="Segoe UI" w:hAnsi="Segoe UI" w:cs="Segoe UI"/>
          <w:spacing w:val="26"/>
          <w:sz w:val="20"/>
          <w:szCs w:val="20"/>
        </w:rPr>
        <w:t xml:space="preserve"> </w:t>
      </w:r>
      <w:r w:rsidRPr="00F75E5C">
        <w:rPr>
          <w:rFonts w:ascii="Segoe UI" w:hAnsi="Segoe UI" w:cs="Segoe UI"/>
          <w:sz w:val="20"/>
          <w:szCs w:val="20"/>
        </w:rPr>
        <w:t>of</w:t>
      </w:r>
      <w:r w:rsidRPr="00F75E5C">
        <w:rPr>
          <w:rFonts w:ascii="Segoe UI" w:hAnsi="Segoe UI" w:cs="Segoe UI"/>
          <w:spacing w:val="26"/>
          <w:sz w:val="20"/>
          <w:szCs w:val="20"/>
        </w:rPr>
        <w:t xml:space="preserve"> </w:t>
      </w:r>
      <w:r w:rsidRPr="00F75E5C">
        <w:rPr>
          <w:rFonts w:ascii="Segoe UI" w:hAnsi="Segoe UI" w:cs="Segoe UI"/>
          <w:sz w:val="20"/>
          <w:szCs w:val="20"/>
        </w:rPr>
        <w:t>aged</w:t>
      </w:r>
      <w:r w:rsidRPr="00F75E5C">
        <w:rPr>
          <w:rFonts w:ascii="Segoe UI" w:hAnsi="Segoe UI" w:cs="Segoe UI"/>
          <w:spacing w:val="28"/>
          <w:sz w:val="20"/>
          <w:szCs w:val="20"/>
        </w:rPr>
        <w:t xml:space="preserve"> </w:t>
      </w:r>
      <w:r w:rsidRPr="00F75E5C">
        <w:rPr>
          <w:rFonts w:ascii="Segoe UI" w:hAnsi="Segoe UI" w:cs="Segoe UI"/>
          <w:sz w:val="20"/>
          <w:szCs w:val="20"/>
        </w:rPr>
        <w:t>care services, and service providers of Commonwealth funded aged care services</w:t>
      </w:r>
    </w:p>
    <w:p w14:paraId="1374A4D9" w14:textId="77777777" w:rsidR="00616D54" w:rsidRPr="00F75E5C" w:rsidRDefault="00616D54" w:rsidP="00616D54">
      <w:pPr>
        <w:pStyle w:val="ListParagraph"/>
        <w:widowControl w:val="0"/>
        <w:numPr>
          <w:ilvl w:val="0"/>
          <w:numId w:val="38"/>
        </w:numPr>
        <w:tabs>
          <w:tab w:val="left" w:pos="1490"/>
        </w:tabs>
        <w:autoSpaceDE w:val="0"/>
        <w:autoSpaceDN w:val="0"/>
        <w:spacing w:before="121"/>
        <w:contextualSpacing w:val="0"/>
        <w:rPr>
          <w:rFonts w:ascii="Segoe UI" w:hAnsi="Segoe UI" w:cs="Segoe UI"/>
          <w:sz w:val="20"/>
          <w:szCs w:val="20"/>
        </w:rPr>
      </w:pPr>
      <w:r w:rsidRPr="00F75E5C">
        <w:rPr>
          <w:rFonts w:ascii="Segoe UI" w:hAnsi="Segoe UI" w:cs="Segoe UI"/>
          <w:sz w:val="20"/>
          <w:szCs w:val="20"/>
        </w:rPr>
        <w:t>Approving</w:t>
      </w:r>
      <w:r w:rsidRPr="00F75E5C">
        <w:rPr>
          <w:rFonts w:ascii="Segoe UI" w:hAnsi="Segoe UI" w:cs="Segoe UI"/>
          <w:spacing w:val="-8"/>
          <w:sz w:val="20"/>
          <w:szCs w:val="20"/>
        </w:rPr>
        <w:t xml:space="preserve"> </w:t>
      </w:r>
      <w:r w:rsidRPr="00F75E5C">
        <w:rPr>
          <w:rFonts w:ascii="Segoe UI" w:hAnsi="Segoe UI" w:cs="Segoe UI"/>
          <w:sz w:val="20"/>
          <w:szCs w:val="20"/>
        </w:rPr>
        <w:t>providers</w:t>
      </w:r>
      <w:r w:rsidRPr="00F75E5C">
        <w:rPr>
          <w:rFonts w:ascii="Segoe UI" w:hAnsi="Segoe UI" w:cs="Segoe UI"/>
          <w:spacing w:val="-8"/>
          <w:sz w:val="20"/>
          <w:szCs w:val="20"/>
        </w:rPr>
        <w:t xml:space="preserve"> </w:t>
      </w:r>
      <w:r w:rsidRPr="00F75E5C">
        <w:rPr>
          <w:rFonts w:ascii="Segoe UI" w:hAnsi="Segoe UI" w:cs="Segoe UI"/>
          <w:sz w:val="20"/>
          <w:szCs w:val="20"/>
        </w:rPr>
        <w:t>of</w:t>
      </w:r>
      <w:r w:rsidRPr="00F75E5C">
        <w:rPr>
          <w:rFonts w:ascii="Segoe UI" w:hAnsi="Segoe UI" w:cs="Segoe UI"/>
          <w:spacing w:val="-8"/>
          <w:sz w:val="20"/>
          <w:szCs w:val="20"/>
        </w:rPr>
        <w:t xml:space="preserve"> </w:t>
      </w:r>
      <w:r w:rsidRPr="00F75E5C">
        <w:rPr>
          <w:rFonts w:ascii="Segoe UI" w:hAnsi="Segoe UI" w:cs="Segoe UI"/>
          <w:sz w:val="20"/>
          <w:szCs w:val="20"/>
        </w:rPr>
        <w:t>aged</w:t>
      </w:r>
      <w:r w:rsidRPr="00F75E5C">
        <w:rPr>
          <w:rFonts w:ascii="Segoe UI" w:hAnsi="Segoe UI" w:cs="Segoe UI"/>
          <w:spacing w:val="-5"/>
          <w:sz w:val="20"/>
          <w:szCs w:val="20"/>
        </w:rPr>
        <w:t xml:space="preserve"> </w:t>
      </w:r>
      <w:r w:rsidRPr="00F75E5C">
        <w:rPr>
          <w:rFonts w:ascii="Segoe UI" w:hAnsi="Segoe UI" w:cs="Segoe UI"/>
          <w:spacing w:val="-4"/>
          <w:sz w:val="20"/>
          <w:szCs w:val="20"/>
        </w:rPr>
        <w:t>care</w:t>
      </w:r>
    </w:p>
    <w:p w14:paraId="7CE4CF60" w14:textId="77777777" w:rsidR="00616D54" w:rsidRPr="00F75E5C" w:rsidRDefault="00616D54" w:rsidP="00616D54">
      <w:pPr>
        <w:pStyle w:val="ListParagraph"/>
        <w:widowControl w:val="0"/>
        <w:numPr>
          <w:ilvl w:val="0"/>
          <w:numId w:val="38"/>
        </w:numPr>
        <w:tabs>
          <w:tab w:val="left" w:pos="1490"/>
        </w:tabs>
        <w:autoSpaceDE w:val="0"/>
        <w:autoSpaceDN w:val="0"/>
        <w:spacing w:before="120"/>
        <w:ind w:right="735"/>
        <w:contextualSpacing w:val="0"/>
        <w:rPr>
          <w:rFonts w:ascii="Segoe UI" w:hAnsi="Segoe UI" w:cs="Segoe UI"/>
          <w:sz w:val="20"/>
          <w:szCs w:val="20"/>
        </w:rPr>
      </w:pPr>
      <w:r w:rsidRPr="00F75E5C">
        <w:rPr>
          <w:rFonts w:ascii="Segoe UI" w:hAnsi="Segoe UI" w:cs="Segoe UI"/>
          <w:sz w:val="20"/>
          <w:szCs w:val="20"/>
        </w:rPr>
        <w:t>Developing,</w:t>
      </w:r>
      <w:r w:rsidRPr="00F75E5C">
        <w:rPr>
          <w:rFonts w:ascii="Segoe UI" w:hAnsi="Segoe UI" w:cs="Segoe UI"/>
          <w:spacing w:val="-13"/>
          <w:sz w:val="20"/>
          <w:szCs w:val="20"/>
        </w:rPr>
        <w:t xml:space="preserve"> </w:t>
      </w:r>
      <w:r w:rsidRPr="00F75E5C">
        <w:rPr>
          <w:rFonts w:ascii="Segoe UI" w:hAnsi="Segoe UI" w:cs="Segoe UI"/>
          <w:sz w:val="20"/>
          <w:szCs w:val="20"/>
        </w:rPr>
        <w:t>in</w:t>
      </w:r>
      <w:r w:rsidRPr="00F75E5C">
        <w:rPr>
          <w:rFonts w:ascii="Segoe UI" w:hAnsi="Segoe UI" w:cs="Segoe UI"/>
          <w:spacing w:val="-12"/>
          <w:sz w:val="20"/>
          <w:szCs w:val="20"/>
        </w:rPr>
        <w:t xml:space="preserve"> </w:t>
      </w:r>
      <w:r w:rsidRPr="00F75E5C">
        <w:rPr>
          <w:rFonts w:ascii="Segoe UI" w:hAnsi="Segoe UI" w:cs="Segoe UI"/>
          <w:sz w:val="20"/>
          <w:szCs w:val="20"/>
        </w:rPr>
        <w:t>consultation</w:t>
      </w:r>
      <w:r w:rsidRPr="00F75E5C">
        <w:rPr>
          <w:rFonts w:ascii="Segoe UI" w:hAnsi="Segoe UI" w:cs="Segoe UI"/>
          <w:spacing w:val="-13"/>
          <w:sz w:val="20"/>
          <w:szCs w:val="20"/>
        </w:rPr>
        <w:t xml:space="preserve"> </w:t>
      </w:r>
      <w:r w:rsidRPr="00F75E5C">
        <w:rPr>
          <w:rFonts w:ascii="Segoe UI" w:hAnsi="Segoe UI" w:cs="Segoe UI"/>
          <w:sz w:val="20"/>
          <w:szCs w:val="20"/>
        </w:rPr>
        <w:t>with</w:t>
      </w:r>
      <w:r w:rsidRPr="00F75E5C">
        <w:rPr>
          <w:rFonts w:ascii="Segoe UI" w:hAnsi="Segoe UI" w:cs="Segoe UI"/>
          <w:spacing w:val="-12"/>
          <w:sz w:val="20"/>
          <w:szCs w:val="20"/>
        </w:rPr>
        <w:t xml:space="preserve"> </w:t>
      </w:r>
      <w:r w:rsidRPr="00F75E5C">
        <w:rPr>
          <w:rFonts w:ascii="Segoe UI" w:hAnsi="Segoe UI" w:cs="Segoe UI"/>
          <w:sz w:val="20"/>
          <w:szCs w:val="20"/>
        </w:rPr>
        <w:t>aged</w:t>
      </w:r>
      <w:r w:rsidRPr="00F75E5C">
        <w:rPr>
          <w:rFonts w:ascii="Segoe UI" w:hAnsi="Segoe UI" w:cs="Segoe UI"/>
          <w:spacing w:val="-13"/>
          <w:sz w:val="20"/>
          <w:szCs w:val="20"/>
        </w:rPr>
        <w:t xml:space="preserve"> </w:t>
      </w:r>
      <w:r w:rsidRPr="00F75E5C">
        <w:rPr>
          <w:rFonts w:ascii="Segoe UI" w:hAnsi="Segoe UI" w:cs="Segoe UI"/>
          <w:sz w:val="20"/>
          <w:szCs w:val="20"/>
        </w:rPr>
        <w:t>care</w:t>
      </w:r>
      <w:r w:rsidRPr="00F75E5C">
        <w:rPr>
          <w:rFonts w:ascii="Segoe UI" w:hAnsi="Segoe UI" w:cs="Segoe UI"/>
          <w:spacing w:val="-12"/>
          <w:sz w:val="20"/>
          <w:szCs w:val="20"/>
        </w:rPr>
        <w:t xml:space="preserve"> </w:t>
      </w:r>
      <w:r w:rsidRPr="00F75E5C">
        <w:rPr>
          <w:rFonts w:ascii="Segoe UI" w:hAnsi="Segoe UI" w:cs="Segoe UI"/>
          <w:sz w:val="20"/>
          <w:szCs w:val="20"/>
        </w:rPr>
        <w:t>consumers</w:t>
      </w:r>
      <w:r w:rsidRPr="00F75E5C">
        <w:rPr>
          <w:rFonts w:ascii="Segoe UI" w:hAnsi="Segoe UI" w:cs="Segoe UI"/>
          <w:spacing w:val="-13"/>
          <w:sz w:val="20"/>
          <w:szCs w:val="20"/>
        </w:rPr>
        <w:t xml:space="preserve"> </w:t>
      </w:r>
      <w:r w:rsidRPr="00F75E5C">
        <w:rPr>
          <w:rFonts w:ascii="Segoe UI" w:hAnsi="Segoe UI" w:cs="Segoe UI"/>
          <w:sz w:val="20"/>
          <w:szCs w:val="20"/>
        </w:rPr>
        <w:t>and</w:t>
      </w:r>
      <w:r w:rsidRPr="00F75E5C">
        <w:rPr>
          <w:rFonts w:ascii="Segoe UI" w:hAnsi="Segoe UI" w:cs="Segoe UI"/>
          <w:spacing w:val="-12"/>
          <w:sz w:val="20"/>
          <w:szCs w:val="20"/>
        </w:rPr>
        <w:t xml:space="preserve"> </w:t>
      </w:r>
      <w:r w:rsidRPr="00F75E5C">
        <w:rPr>
          <w:rFonts w:ascii="Segoe UI" w:hAnsi="Segoe UI" w:cs="Segoe UI"/>
          <w:sz w:val="20"/>
          <w:szCs w:val="20"/>
        </w:rPr>
        <w:t>their</w:t>
      </w:r>
      <w:r w:rsidRPr="00F75E5C">
        <w:rPr>
          <w:rFonts w:ascii="Segoe UI" w:hAnsi="Segoe UI" w:cs="Segoe UI"/>
          <w:spacing w:val="-12"/>
          <w:sz w:val="20"/>
          <w:szCs w:val="20"/>
        </w:rPr>
        <w:t xml:space="preserve"> </w:t>
      </w:r>
      <w:r w:rsidRPr="00F75E5C">
        <w:rPr>
          <w:rFonts w:ascii="Segoe UI" w:hAnsi="Segoe UI" w:cs="Segoe UI"/>
          <w:sz w:val="20"/>
          <w:szCs w:val="20"/>
        </w:rPr>
        <w:t>representatives,</w:t>
      </w:r>
      <w:r w:rsidRPr="00F75E5C">
        <w:rPr>
          <w:rFonts w:ascii="Segoe UI" w:hAnsi="Segoe UI" w:cs="Segoe UI"/>
          <w:spacing w:val="-13"/>
          <w:sz w:val="20"/>
          <w:szCs w:val="20"/>
        </w:rPr>
        <w:t xml:space="preserve"> </w:t>
      </w:r>
      <w:r w:rsidRPr="00F75E5C">
        <w:rPr>
          <w:rFonts w:ascii="Segoe UI" w:hAnsi="Segoe UI" w:cs="Segoe UI"/>
          <w:sz w:val="20"/>
          <w:szCs w:val="20"/>
        </w:rPr>
        <w:t>best</w:t>
      </w:r>
      <w:r w:rsidRPr="00F75E5C">
        <w:rPr>
          <w:rFonts w:ascii="Segoe UI" w:hAnsi="Segoe UI" w:cs="Segoe UI"/>
          <w:spacing w:val="-12"/>
          <w:sz w:val="20"/>
          <w:szCs w:val="20"/>
        </w:rPr>
        <w:t xml:space="preserve"> </w:t>
      </w:r>
      <w:r w:rsidRPr="00F75E5C">
        <w:rPr>
          <w:rFonts w:ascii="Segoe UI" w:hAnsi="Segoe UI" w:cs="Segoe UI"/>
          <w:sz w:val="20"/>
          <w:szCs w:val="20"/>
        </w:rPr>
        <w:t>practice models</w:t>
      </w:r>
      <w:r w:rsidRPr="00F75E5C">
        <w:rPr>
          <w:rFonts w:ascii="Segoe UI" w:hAnsi="Segoe UI" w:cs="Segoe UI"/>
          <w:spacing w:val="-13"/>
          <w:sz w:val="20"/>
          <w:szCs w:val="20"/>
        </w:rPr>
        <w:t xml:space="preserve"> </w:t>
      </w:r>
      <w:r w:rsidRPr="00F75E5C">
        <w:rPr>
          <w:rFonts w:ascii="Segoe UI" w:hAnsi="Segoe UI" w:cs="Segoe UI"/>
          <w:sz w:val="20"/>
          <w:szCs w:val="20"/>
        </w:rPr>
        <w:t>for</w:t>
      </w:r>
      <w:r w:rsidRPr="00F75E5C">
        <w:rPr>
          <w:rFonts w:ascii="Segoe UI" w:hAnsi="Segoe UI" w:cs="Segoe UI"/>
          <w:spacing w:val="-12"/>
          <w:sz w:val="20"/>
          <w:szCs w:val="20"/>
        </w:rPr>
        <w:t xml:space="preserve"> </w:t>
      </w:r>
      <w:r w:rsidRPr="00F75E5C">
        <w:rPr>
          <w:rFonts w:ascii="Segoe UI" w:hAnsi="Segoe UI" w:cs="Segoe UI"/>
          <w:sz w:val="20"/>
          <w:szCs w:val="20"/>
        </w:rPr>
        <w:t>the</w:t>
      </w:r>
      <w:r w:rsidRPr="00F75E5C">
        <w:rPr>
          <w:rFonts w:ascii="Segoe UI" w:hAnsi="Segoe UI" w:cs="Segoe UI"/>
          <w:spacing w:val="-13"/>
          <w:sz w:val="20"/>
          <w:szCs w:val="20"/>
        </w:rPr>
        <w:t xml:space="preserve"> </w:t>
      </w:r>
      <w:r w:rsidRPr="00F75E5C">
        <w:rPr>
          <w:rFonts w:ascii="Segoe UI" w:hAnsi="Segoe UI" w:cs="Segoe UI"/>
          <w:sz w:val="20"/>
          <w:szCs w:val="20"/>
        </w:rPr>
        <w:t>engagement</w:t>
      </w:r>
      <w:r w:rsidRPr="00F75E5C">
        <w:rPr>
          <w:rFonts w:ascii="Segoe UI" w:hAnsi="Segoe UI" w:cs="Segoe UI"/>
          <w:spacing w:val="-12"/>
          <w:sz w:val="20"/>
          <w:szCs w:val="20"/>
        </w:rPr>
        <w:t xml:space="preserve"> </w:t>
      </w:r>
      <w:r w:rsidRPr="00F75E5C">
        <w:rPr>
          <w:rFonts w:ascii="Segoe UI" w:hAnsi="Segoe UI" w:cs="Segoe UI"/>
          <w:sz w:val="20"/>
          <w:szCs w:val="20"/>
        </w:rPr>
        <w:t>of</w:t>
      </w:r>
      <w:r w:rsidRPr="00F75E5C">
        <w:rPr>
          <w:rFonts w:ascii="Segoe UI" w:hAnsi="Segoe UI" w:cs="Segoe UI"/>
          <w:spacing w:val="-13"/>
          <w:sz w:val="20"/>
          <w:szCs w:val="20"/>
        </w:rPr>
        <w:t xml:space="preserve"> </w:t>
      </w:r>
      <w:r w:rsidRPr="00F75E5C">
        <w:rPr>
          <w:rFonts w:ascii="Segoe UI" w:hAnsi="Segoe UI" w:cs="Segoe UI"/>
          <w:sz w:val="20"/>
          <w:szCs w:val="20"/>
        </w:rPr>
        <w:t>providers</w:t>
      </w:r>
      <w:r w:rsidRPr="00F75E5C">
        <w:rPr>
          <w:rFonts w:ascii="Segoe UI" w:hAnsi="Segoe UI" w:cs="Segoe UI"/>
          <w:spacing w:val="-12"/>
          <w:sz w:val="20"/>
          <w:szCs w:val="20"/>
        </w:rPr>
        <w:t xml:space="preserve"> </w:t>
      </w:r>
      <w:r w:rsidRPr="00F75E5C">
        <w:rPr>
          <w:rFonts w:ascii="Segoe UI" w:hAnsi="Segoe UI" w:cs="Segoe UI"/>
          <w:sz w:val="20"/>
          <w:szCs w:val="20"/>
        </w:rPr>
        <w:t>with</w:t>
      </w:r>
      <w:r w:rsidRPr="00F75E5C">
        <w:rPr>
          <w:rFonts w:ascii="Segoe UI" w:hAnsi="Segoe UI" w:cs="Segoe UI"/>
          <w:spacing w:val="-13"/>
          <w:sz w:val="20"/>
          <w:szCs w:val="20"/>
        </w:rPr>
        <w:t xml:space="preserve"> </w:t>
      </w:r>
      <w:r w:rsidRPr="00F75E5C">
        <w:rPr>
          <w:rFonts w:ascii="Segoe UI" w:hAnsi="Segoe UI" w:cs="Segoe UI"/>
          <w:sz w:val="20"/>
          <w:szCs w:val="20"/>
        </w:rPr>
        <w:t>their</w:t>
      </w:r>
      <w:r w:rsidRPr="00F75E5C">
        <w:rPr>
          <w:rFonts w:ascii="Segoe UI" w:hAnsi="Segoe UI" w:cs="Segoe UI"/>
          <w:spacing w:val="-12"/>
          <w:sz w:val="20"/>
          <w:szCs w:val="20"/>
        </w:rPr>
        <w:t xml:space="preserve"> </w:t>
      </w:r>
      <w:r w:rsidRPr="00F75E5C">
        <w:rPr>
          <w:rFonts w:ascii="Segoe UI" w:hAnsi="Segoe UI" w:cs="Segoe UI"/>
          <w:sz w:val="20"/>
          <w:szCs w:val="20"/>
        </w:rPr>
        <w:t>aged</w:t>
      </w:r>
      <w:r w:rsidRPr="00F75E5C">
        <w:rPr>
          <w:rFonts w:ascii="Segoe UI" w:hAnsi="Segoe UI" w:cs="Segoe UI"/>
          <w:spacing w:val="-12"/>
          <w:sz w:val="20"/>
          <w:szCs w:val="20"/>
        </w:rPr>
        <w:t xml:space="preserve"> </w:t>
      </w:r>
      <w:r w:rsidRPr="00F75E5C">
        <w:rPr>
          <w:rFonts w:ascii="Segoe UI" w:hAnsi="Segoe UI" w:cs="Segoe UI"/>
          <w:sz w:val="20"/>
          <w:szCs w:val="20"/>
        </w:rPr>
        <w:t>care</w:t>
      </w:r>
      <w:r w:rsidRPr="00F75E5C">
        <w:rPr>
          <w:rFonts w:ascii="Segoe UI" w:hAnsi="Segoe UI" w:cs="Segoe UI"/>
          <w:spacing w:val="-13"/>
          <w:sz w:val="20"/>
          <w:szCs w:val="20"/>
        </w:rPr>
        <w:t xml:space="preserve"> </w:t>
      </w:r>
      <w:r w:rsidRPr="00F75E5C">
        <w:rPr>
          <w:rFonts w:ascii="Segoe UI" w:hAnsi="Segoe UI" w:cs="Segoe UI"/>
          <w:sz w:val="20"/>
          <w:szCs w:val="20"/>
        </w:rPr>
        <w:t>consumers</w:t>
      </w:r>
      <w:r w:rsidRPr="00F75E5C">
        <w:rPr>
          <w:rFonts w:ascii="Segoe UI" w:hAnsi="Segoe UI" w:cs="Segoe UI"/>
          <w:spacing w:val="-12"/>
          <w:sz w:val="20"/>
          <w:szCs w:val="20"/>
        </w:rPr>
        <w:t xml:space="preserve"> </w:t>
      </w:r>
      <w:r w:rsidRPr="00F75E5C">
        <w:rPr>
          <w:rFonts w:ascii="Segoe UI" w:hAnsi="Segoe UI" w:cs="Segoe UI"/>
          <w:sz w:val="20"/>
          <w:szCs w:val="20"/>
        </w:rPr>
        <w:t>and</w:t>
      </w:r>
      <w:r w:rsidRPr="00F75E5C">
        <w:rPr>
          <w:rFonts w:ascii="Segoe UI" w:hAnsi="Segoe UI" w:cs="Segoe UI"/>
          <w:spacing w:val="-13"/>
          <w:sz w:val="20"/>
          <w:szCs w:val="20"/>
        </w:rPr>
        <w:t xml:space="preserve"> </w:t>
      </w:r>
      <w:r w:rsidRPr="00F75E5C">
        <w:rPr>
          <w:rFonts w:ascii="Segoe UI" w:hAnsi="Segoe UI" w:cs="Segoe UI"/>
          <w:sz w:val="20"/>
          <w:szCs w:val="20"/>
        </w:rPr>
        <w:t>promoting</w:t>
      </w:r>
      <w:r w:rsidRPr="00F75E5C">
        <w:rPr>
          <w:rFonts w:ascii="Segoe UI" w:hAnsi="Segoe UI" w:cs="Segoe UI"/>
          <w:spacing w:val="-12"/>
          <w:sz w:val="20"/>
          <w:szCs w:val="20"/>
        </w:rPr>
        <w:t xml:space="preserve"> </w:t>
      </w:r>
      <w:r w:rsidRPr="00F75E5C">
        <w:rPr>
          <w:rFonts w:ascii="Segoe UI" w:hAnsi="Segoe UI" w:cs="Segoe UI"/>
          <w:sz w:val="20"/>
          <w:szCs w:val="20"/>
        </w:rPr>
        <w:t>those models to providers</w:t>
      </w:r>
    </w:p>
    <w:p w14:paraId="70F49F11" w14:textId="77777777" w:rsidR="00616D54" w:rsidRPr="00F75E5C" w:rsidRDefault="00616D54" w:rsidP="00616D54">
      <w:pPr>
        <w:pStyle w:val="ListParagraph"/>
        <w:widowControl w:val="0"/>
        <w:numPr>
          <w:ilvl w:val="0"/>
          <w:numId w:val="38"/>
        </w:numPr>
        <w:tabs>
          <w:tab w:val="left" w:pos="1490"/>
        </w:tabs>
        <w:autoSpaceDE w:val="0"/>
        <w:autoSpaceDN w:val="0"/>
        <w:spacing w:before="121"/>
        <w:ind w:right="733"/>
        <w:contextualSpacing w:val="0"/>
        <w:rPr>
          <w:rFonts w:ascii="Segoe UI" w:hAnsi="Segoe UI" w:cs="Segoe UI"/>
          <w:sz w:val="20"/>
          <w:szCs w:val="20"/>
        </w:rPr>
      </w:pPr>
      <w:r w:rsidRPr="00F75E5C">
        <w:rPr>
          <w:rFonts w:ascii="Segoe UI" w:hAnsi="Segoe UI" w:cs="Segoe UI"/>
          <w:sz w:val="20"/>
          <w:szCs w:val="20"/>
        </w:rPr>
        <w:t>Regulating aged care services according to the Aged Care Quality and Safety Commission Rules 2018 (the Rules) by accrediting, conducting quality reviews, monitoring the quality of care and services, and registering quality assessors</w:t>
      </w:r>
    </w:p>
    <w:p w14:paraId="73873F7E" w14:textId="77777777" w:rsidR="00616D54" w:rsidRPr="00F75E5C" w:rsidRDefault="00616D54" w:rsidP="00616D54">
      <w:pPr>
        <w:pStyle w:val="ListParagraph"/>
        <w:widowControl w:val="0"/>
        <w:numPr>
          <w:ilvl w:val="0"/>
          <w:numId w:val="38"/>
        </w:numPr>
        <w:tabs>
          <w:tab w:val="left" w:pos="1490"/>
        </w:tabs>
        <w:autoSpaceDE w:val="0"/>
        <w:autoSpaceDN w:val="0"/>
        <w:spacing w:before="120"/>
        <w:ind w:right="735"/>
        <w:contextualSpacing w:val="0"/>
        <w:rPr>
          <w:rFonts w:ascii="Segoe UI" w:hAnsi="Segoe UI" w:cs="Segoe UI"/>
          <w:sz w:val="20"/>
          <w:szCs w:val="20"/>
        </w:rPr>
      </w:pPr>
      <w:r w:rsidRPr="00F75E5C">
        <w:rPr>
          <w:rFonts w:ascii="Segoe UI" w:hAnsi="Segoe UI" w:cs="Segoe UI"/>
          <w:sz w:val="20"/>
          <w:szCs w:val="20"/>
        </w:rPr>
        <w:t>Ensuring compliance by approved providers with their aged care responsibilities, including prudential standards</w:t>
      </w:r>
    </w:p>
    <w:p w14:paraId="269BA967" w14:textId="77777777" w:rsidR="00616D54" w:rsidRPr="00F75E5C" w:rsidRDefault="00616D54" w:rsidP="00616D54">
      <w:pPr>
        <w:pStyle w:val="ListParagraph"/>
        <w:widowControl w:val="0"/>
        <w:numPr>
          <w:ilvl w:val="0"/>
          <w:numId w:val="38"/>
        </w:numPr>
        <w:tabs>
          <w:tab w:val="left" w:pos="1490"/>
        </w:tabs>
        <w:autoSpaceDE w:val="0"/>
        <w:autoSpaceDN w:val="0"/>
        <w:spacing w:before="121"/>
        <w:ind w:right="742"/>
        <w:contextualSpacing w:val="0"/>
        <w:rPr>
          <w:rFonts w:ascii="Segoe UI" w:hAnsi="Segoe UI" w:cs="Segoe UI"/>
          <w:sz w:val="20"/>
          <w:szCs w:val="20"/>
        </w:rPr>
      </w:pPr>
      <w:r>
        <w:rPr>
          <w:rFonts w:ascii="Segoe UI" w:hAnsi="Segoe UI" w:cs="Segoe UI"/>
          <w:sz w:val="20"/>
          <w:szCs w:val="20"/>
        </w:rPr>
        <w:t xml:space="preserve">Administering </w:t>
      </w:r>
      <w:r w:rsidRPr="00F75E5C">
        <w:rPr>
          <w:rFonts w:ascii="Segoe UI" w:hAnsi="Segoe UI" w:cs="Segoe UI"/>
          <w:sz w:val="20"/>
          <w:szCs w:val="20"/>
        </w:rPr>
        <w:t>the</w:t>
      </w:r>
      <w:r w:rsidRPr="00F75E5C">
        <w:rPr>
          <w:rFonts w:ascii="Segoe UI" w:hAnsi="Segoe UI" w:cs="Segoe UI"/>
          <w:spacing w:val="-6"/>
          <w:sz w:val="20"/>
          <w:szCs w:val="20"/>
        </w:rPr>
        <w:t xml:space="preserve"> </w:t>
      </w:r>
      <w:r w:rsidRPr="00F75E5C">
        <w:rPr>
          <w:rFonts w:ascii="Segoe UI" w:hAnsi="Segoe UI" w:cs="Segoe UI"/>
          <w:sz w:val="20"/>
          <w:szCs w:val="20"/>
        </w:rPr>
        <w:t>Serious</w:t>
      </w:r>
      <w:r w:rsidRPr="00F75E5C">
        <w:rPr>
          <w:rFonts w:ascii="Segoe UI" w:hAnsi="Segoe UI" w:cs="Segoe UI"/>
          <w:spacing w:val="-8"/>
          <w:sz w:val="20"/>
          <w:szCs w:val="20"/>
        </w:rPr>
        <w:t xml:space="preserve"> </w:t>
      </w:r>
      <w:r w:rsidRPr="00F75E5C">
        <w:rPr>
          <w:rFonts w:ascii="Segoe UI" w:hAnsi="Segoe UI" w:cs="Segoe UI"/>
          <w:sz w:val="20"/>
          <w:szCs w:val="20"/>
        </w:rPr>
        <w:t>Incident</w:t>
      </w:r>
      <w:r w:rsidRPr="00F75E5C">
        <w:rPr>
          <w:rFonts w:ascii="Segoe UI" w:hAnsi="Segoe UI" w:cs="Segoe UI"/>
          <w:spacing w:val="-6"/>
          <w:sz w:val="20"/>
          <w:szCs w:val="20"/>
        </w:rPr>
        <w:t xml:space="preserve"> </w:t>
      </w:r>
      <w:r w:rsidRPr="00F75E5C">
        <w:rPr>
          <w:rFonts w:ascii="Segoe UI" w:hAnsi="Segoe UI" w:cs="Segoe UI"/>
          <w:sz w:val="20"/>
          <w:szCs w:val="20"/>
        </w:rPr>
        <w:t>Response</w:t>
      </w:r>
      <w:r w:rsidRPr="00F75E5C">
        <w:rPr>
          <w:rFonts w:ascii="Segoe UI" w:hAnsi="Segoe UI" w:cs="Segoe UI"/>
          <w:spacing w:val="-7"/>
          <w:sz w:val="20"/>
          <w:szCs w:val="20"/>
        </w:rPr>
        <w:t xml:space="preserve"> </w:t>
      </w:r>
      <w:r w:rsidRPr="00F75E5C">
        <w:rPr>
          <w:rFonts w:ascii="Segoe UI" w:hAnsi="Segoe UI" w:cs="Segoe UI"/>
          <w:spacing w:val="-2"/>
          <w:sz w:val="20"/>
          <w:szCs w:val="20"/>
        </w:rPr>
        <w:t>Scheme</w:t>
      </w:r>
      <w:r>
        <w:rPr>
          <w:rFonts w:ascii="Segoe UI" w:hAnsi="Segoe UI" w:cs="Segoe UI"/>
          <w:spacing w:val="-2"/>
          <w:sz w:val="20"/>
          <w:szCs w:val="20"/>
        </w:rPr>
        <w:t xml:space="preserve"> and Code of Conduct for Aged Care</w:t>
      </w:r>
    </w:p>
    <w:p w14:paraId="3CBEAC29" w14:textId="5AE32F0E" w:rsidR="00616D54" w:rsidRPr="00F75E5C" w:rsidRDefault="00F946B9" w:rsidP="00616D54">
      <w:pPr>
        <w:pStyle w:val="ListParagraph"/>
        <w:widowControl w:val="0"/>
        <w:numPr>
          <w:ilvl w:val="0"/>
          <w:numId w:val="38"/>
        </w:numPr>
        <w:tabs>
          <w:tab w:val="left" w:pos="1490"/>
        </w:tabs>
        <w:autoSpaceDE w:val="0"/>
        <w:autoSpaceDN w:val="0"/>
        <w:spacing w:before="119"/>
        <w:ind w:right="731"/>
        <w:contextualSpacing w:val="0"/>
        <w:rPr>
          <w:rFonts w:ascii="Segoe UI" w:hAnsi="Segoe UI" w:cs="Segoe UI"/>
          <w:sz w:val="20"/>
          <w:szCs w:val="20"/>
        </w:rPr>
      </w:pPr>
      <w:r>
        <w:rPr>
          <w:rFonts w:ascii="Segoe UI" w:hAnsi="Segoe UI" w:cs="Segoe UI"/>
          <w:sz w:val="20"/>
          <w:szCs w:val="20"/>
        </w:rPr>
        <w:t xml:space="preserve">Managing </w:t>
      </w:r>
      <w:r w:rsidR="00616D54" w:rsidRPr="00F75E5C">
        <w:rPr>
          <w:rFonts w:ascii="Segoe UI" w:hAnsi="Segoe UI" w:cs="Segoe UI"/>
          <w:sz w:val="20"/>
          <w:szCs w:val="20"/>
        </w:rPr>
        <w:t>complaints</w:t>
      </w:r>
      <w:r w:rsidR="00616D54" w:rsidRPr="00F75E5C">
        <w:rPr>
          <w:rFonts w:ascii="Segoe UI" w:hAnsi="Segoe UI" w:cs="Segoe UI"/>
          <w:spacing w:val="-6"/>
          <w:sz w:val="20"/>
          <w:szCs w:val="20"/>
        </w:rPr>
        <w:t xml:space="preserve"> </w:t>
      </w:r>
      <w:r w:rsidR="00616D54" w:rsidRPr="00F75E5C">
        <w:rPr>
          <w:rFonts w:ascii="Segoe UI" w:hAnsi="Segoe UI" w:cs="Segoe UI"/>
          <w:sz w:val="20"/>
          <w:szCs w:val="20"/>
        </w:rPr>
        <w:t>made,</w:t>
      </w:r>
      <w:r w:rsidR="00616D54" w:rsidRPr="00F75E5C">
        <w:rPr>
          <w:rFonts w:ascii="Segoe UI" w:hAnsi="Segoe UI" w:cs="Segoe UI"/>
          <w:spacing w:val="-6"/>
          <w:sz w:val="20"/>
          <w:szCs w:val="20"/>
        </w:rPr>
        <w:t xml:space="preserve"> </w:t>
      </w:r>
      <w:r w:rsidR="00616D54" w:rsidRPr="00F75E5C">
        <w:rPr>
          <w:rFonts w:ascii="Segoe UI" w:hAnsi="Segoe UI" w:cs="Segoe UI"/>
          <w:sz w:val="20"/>
          <w:szCs w:val="20"/>
        </w:rPr>
        <w:t>or</w:t>
      </w:r>
      <w:r w:rsidR="00616D54" w:rsidRPr="00F75E5C">
        <w:rPr>
          <w:rFonts w:ascii="Segoe UI" w:hAnsi="Segoe UI" w:cs="Segoe UI"/>
          <w:spacing w:val="-4"/>
          <w:sz w:val="20"/>
          <w:szCs w:val="20"/>
        </w:rPr>
        <w:t xml:space="preserve"> </w:t>
      </w:r>
      <w:r w:rsidR="00616D54" w:rsidRPr="00F75E5C">
        <w:rPr>
          <w:rFonts w:ascii="Segoe UI" w:hAnsi="Segoe UI" w:cs="Segoe UI"/>
          <w:sz w:val="20"/>
          <w:szCs w:val="20"/>
        </w:rPr>
        <w:t>information</w:t>
      </w:r>
      <w:r w:rsidR="00616D54" w:rsidRPr="00F75E5C">
        <w:rPr>
          <w:rFonts w:ascii="Segoe UI" w:hAnsi="Segoe UI" w:cs="Segoe UI"/>
          <w:spacing w:val="-7"/>
          <w:sz w:val="20"/>
          <w:szCs w:val="20"/>
        </w:rPr>
        <w:t xml:space="preserve"> </w:t>
      </w:r>
      <w:r w:rsidR="00616D54" w:rsidRPr="00F75E5C">
        <w:rPr>
          <w:rFonts w:ascii="Segoe UI" w:hAnsi="Segoe UI" w:cs="Segoe UI"/>
          <w:sz w:val="20"/>
          <w:szCs w:val="20"/>
        </w:rPr>
        <w:t>given</w:t>
      </w:r>
      <w:r w:rsidR="00616D54" w:rsidRPr="00F75E5C">
        <w:rPr>
          <w:rFonts w:ascii="Segoe UI" w:hAnsi="Segoe UI" w:cs="Segoe UI"/>
          <w:spacing w:val="-5"/>
          <w:sz w:val="20"/>
          <w:szCs w:val="20"/>
        </w:rPr>
        <w:t xml:space="preserve"> </w:t>
      </w:r>
      <w:r w:rsidR="00616D54" w:rsidRPr="00F75E5C">
        <w:rPr>
          <w:rFonts w:ascii="Segoe UI" w:hAnsi="Segoe UI" w:cs="Segoe UI"/>
          <w:sz w:val="20"/>
          <w:szCs w:val="20"/>
        </w:rPr>
        <w:t>to</w:t>
      </w:r>
      <w:r w:rsidR="00616D54" w:rsidRPr="00F75E5C">
        <w:rPr>
          <w:rFonts w:ascii="Segoe UI" w:hAnsi="Segoe UI" w:cs="Segoe UI"/>
          <w:spacing w:val="-3"/>
          <w:sz w:val="20"/>
          <w:szCs w:val="20"/>
        </w:rPr>
        <w:t xml:space="preserve"> </w:t>
      </w:r>
      <w:r w:rsidR="00616D54" w:rsidRPr="00F75E5C">
        <w:rPr>
          <w:rFonts w:ascii="Segoe UI" w:hAnsi="Segoe UI" w:cs="Segoe UI"/>
          <w:sz w:val="20"/>
          <w:szCs w:val="20"/>
        </w:rPr>
        <w:t>the</w:t>
      </w:r>
      <w:r w:rsidR="00616D54" w:rsidRPr="00F75E5C">
        <w:rPr>
          <w:rFonts w:ascii="Segoe UI" w:hAnsi="Segoe UI" w:cs="Segoe UI"/>
          <w:spacing w:val="-4"/>
          <w:sz w:val="20"/>
          <w:szCs w:val="20"/>
        </w:rPr>
        <w:t xml:space="preserve"> </w:t>
      </w:r>
      <w:r w:rsidR="00616D54" w:rsidRPr="00F75E5C">
        <w:rPr>
          <w:rFonts w:ascii="Segoe UI" w:hAnsi="Segoe UI" w:cs="Segoe UI"/>
          <w:sz w:val="20"/>
          <w:szCs w:val="20"/>
        </w:rPr>
        <w:t>Commissioner</w:t>
      </w:r>
      <w:r w:rsidR="00616D54" w:rsidRPr="00F75E5C">
        <w:rPr>
          <w:rFonts w:ascii="Segoe UI" w:hAnsi="Segoe UI" w:cs="Segoe UI"/>
          <w:spacing w:val="-4"/>
          <w:sz w:val="20"/>
          <w:szCs w:val="20"/>
        </w:rPr>
        <w:t xml:space="preserve"> </w:t>
      </w:r>
      <w:r w:rsidR="00616D54" w:rsidRPr="00F75E5C">
        <w:rPr>
          <w:rFonts w:ascii="Segoe UI" w:hAnsi="Segoe UI" w:cs="Segoe UI"/>
          <w:sz w:val="20"/>
          <w:szCs w:val="20"/>
        </w:rPr>
        <w:t>in</w:t>
      </w:r>
      <w:r w:rsidR="00616D54" w:rsidRPr="00F75E5C">
        <w:rPr>
          <w:rFonts w:ascii="Segoe UI" w:hAnsi="Segoe UI" w:cs="Segoe UI"/>
          <w:spacing w:val="-8"/>
          <w:sz w:val="20"/>
          <w:szCs w:val="20"/>
        </w:rPr>
        <w:t xml:space="preserve"> </w:t>
      </w:r>
      <w:r w:rsidR="00616D54" w:rsidRPr="00F75E5C">
        <w:rPr>
          <w:rFonts w:ascii="Segoe UI" w:hAnsi="Segoe UI" w:cs="Segoe UI"/>
          <w:sz w:val="20"/>
          <w:szCs w:val="20"/>
        </w:rPr>
        <w:t>accordance</w:t>
      </w:r>
      <w:r w:rsidR="00616D54" w:rsidRPr="00F75E5C">
        <w:rPr>
          <w:rFonts w:ascii="Segoe UI" w:hAnsi="Segoe UI" w:cs="Segoe UI"/>
          <w:spacing w:val="-4"/>
          <w:sz w:val="20"/>
          <w:szCs w:val="20"/>
        </w:rPr>
        <w:t xml:space="preserve"> </w:t>
      </w:r>
      <w:r w:rsidR="00616D54" w:rsidRPr="00F75E5C">
        <w:rPr>
          <w:rFonts w:ascii="Segoe UI" w:hAnsi="Segoe UI" w:cs="Segoe UI"/>
          <w:sz w:val="20"/>
          <w:szCs w:val="20"/>
        </w:rPr>
        <w:t xml:space="preserve">with the Rules about an approved provider’s responsibilities under the </w:t>
      </w:r>
      <w:r w:rsidR="00616D54" w:rsidRPr="00F75E5C">
        <w:rPr>
          <w:rFonts w:ascii="Segoe UI" w:hAnsi="Segoe UI" w:cs="Segoe UI"/>
          <w:i/>
          <w:sz w:val="20"/>
          <w:szCs w:val="20"/>
        </w:rPr>
        <w:t>Aged Care Act 1997</w:t>
      </w:r>
      <w:r w:rsidR="00616D54" w:rsidRPr="00F75E5C">
        <w:rPr>
          <w:rFonts w:ascii="Segoe UI" w:hAnsi="Segoe UI" w:cs="Segoe UI"/>
          <w:sz w:val="20"/>
          <w:szCs w:val="20"/>
        </w:rPr>
        <w:t>, or funding agreement</w:t>
      </w:r>
    </w:p>
    <w:p w14:paraId="79DF6F44" w14:textId="77777777" w:rsidR="00616D54" w:rsidRPr="00F75E5C" w:rsidRDefault="00616D54" w:rsidP="00616D54">
      <w:pPr>
        <w:pStyle w:val="ListParagraph"/>
        <w:widowControl w:val="0"/>
        <w:numPr>
          <w:ilvl w:val="0"/>
          <w:numId w:val="38"/>
        </w:numPr>
        <w:tabs>
          <w:tab w:val="left" w:pos="1489"/>
        </w:tabs>
        <w:autoSpaceDE w:val="0"/>
        <w:autoSpaceDN w:val="0"/>
        <w:spacing w:before="121"/>
        <w:contextualSpacing w:val="0"/>
        <w:rPr>
          <w:rFonts w:ascii="Segoe UI" w:hAnsi="Segoe UI" w:cs="Segoe UI"/>
          <w:sz w:val="20"/>
          <w:szCs w:val="20"/>
        </w:rPr>
      </w:pPr>
      <w:r w:rsidRPr="00F75E5C">
        <w:rPr>
          <w:rFonts w:ascii="Segoe UI" w:hAnsi="Segoe UI" w:cs="Segoe UI"/>
          <w:sz w:val="20"/>
          <w:szCs w:val="20"/>
        </w:rPr>
        <w:t>Imposing</w:t>
      </w:r>
      <w:r w:rsidRPr="00F75E5C">
        <w:rPr>
          <w:rFonts w:ascii="Segoe UI" w:hAnsi="Segoe UI" w:cs="Segoe UI"/>
          <w:spacing w:val="-6"/>
          <w:sz w:val="20"/>
          <w:szCs w:val="20"/>
        </w:rPr>
        <w:t xml:space="preserve"> </w:t>
      </w:r>
      <w:r w:rsidRPr="00F75E5C">
        <w:rPr>
          <w:rFonts w:ascii="Segoe UI" w:hAnsi="Segoe UI" w:cs="Segoe UI"/>
          <w:sz w:val="20"/>
          <w:szCs w:val="20"/>
        </w:rPr>
        <w:t>and</w:t>
      </w:r>
      <w:r w:rsidRPr="00F75E5C">
        <w:rPr>
          <w:rFonts w:ascii="Segoe UI" w:hAnsi="Segoe UI" w:cs="Segoe UI"/>
          <w:spacing w:val="-7"/>
          <w:sz w:val="20"/>
          <w:szCs w:val="20"/>
        </w:rPr>
        <w:t xml:space="preserve"> </w:t>
      </w:r>
      <w:r w:rsidRPr="00F75E5C">
        <w:rPr>
          <w:rFonts w:ascii="Segoe UI" w:hAnsi="Segoe UI" w:cs="Segoe UI"/>
          <w:sz w:val="20"/>
          <w:szCs w:val="20"/>
        </w:rPr>
        <w:t>lifting</w:t>
      </w:r>
      <w:r w:rsidRPr="00F75E5C">
        <w:rPr>
          <w:rFonts w:ascii="Segoe UI" w:hAnsi="Segoe UI" w:cs="Segoe UI"/>
          <w:spacing w:val="-4"/>
          <w:sz w:val="20"/>
          <w:szCs w:val="20"/>
        </w:rPr>
        <w:t xml:space="preserve"> </w:t>
      </w:r>
      <w:r w:rsidRPr="00F75E5C">
        <w:rPr>
          <w:rFonts w:ascii="Segoe UI" w:hAnsi="Segoe UI" w:cs="Segoe UI"/>
          <w:sz w:val="20"/>
          <w:szCs w:val="20"/>
        </w:rPr>
        <w:t>sanctions</w:t>
      </w:r>
      <w:r w:rsidRPr="00F75E5C">
        <w:rPr>
          <w:rFonts w:ascii="Segoe UI" w:hAnsi="Segoe UI" w:cs="Segoe UI"/>
          <w:spacing w:val="-5"/>
          <w:sz w:val="20"/>
          <w:szCs w:val="20"/>
        </w:rPr>
        <w:t xml:space="preserve"> </w:t>
      </w:r>
      <w:r w:rsidRPr="00F75E5C">
        <w:rPr>
          <w:rFonts w:ascii="Segoe UI" w:hAnsi="Segoe UI" w:cs="Segoe UI"/>
          <w:sz w:val="20"/>
          <w:szCs w:val="20"/>
        </w:rPr>
        <w:t>on</w:t>
      </w:r>
      <w:r w:rsidRPr="00F75E5C">
        <w:rPr>
          <w:rFonts w:ascii="Segoe UI" w:hAnsi="Segoe UI" w:cs="Segoe UI"/>
          <w:spacing w:val="-6"/>
          <w:sz w:val="20"/>
          <w:szCs w:val="20"/>
        </w:rPr>
        <w:t xml:space="preserve"> </w:t>
      </w:r>
      <w:r w:rsidRPr="00F75E5C">
        <w:rPr>
          <w:rFonts w:ascii="Segoe UI" w:hAnsi="Segoe UI" w:cs="Segoe UI"/>
          <w:sz w:val="20"/>
          <w:szCs w:val="20"/>
        </w:rPr>
        <w:t>approved</w:t>
      </w:r>
      <w:r w:rsidRPr="00F75E5C">
        <w:rPr>
          <w:rFonts w:ascii="Segoe UI" w:hAnsi="Segoe UI" w:cs="Segoe UI"/>
          <w:spacing w:val="-7"/>
          <w:sz w:val="20"/>
          <w:szCs w:val="20"/>
        </w:rPr>
        <w:t xml:space="preserve"> </w:t>
      </w:r>
      <w:r w:rsidRPr="00F75E5C">
        <w:rPr>
          <w:rFonts w:ascii="Segoe UI" w:hAnsi="Segoe UI" w:cs="Segoe UI"/>
          <w:spacing w:val="-2"/>
          <w:sz w:val="20"/>
          <w:szCs w:val="20"/>
        </w:rPr>
        <w:t>providers</w:t>
      </w:r>
    </w:p>
    <w:p w14:paraId="0BBC83C2" w14:textId="77777777" w:rsidR="00616D54" w:rsidRPr="00F75E5C" w:rsidRDefault="00616D54" w:rsidP="00616D54">
      <w:pPr>
        <w:pStyle w:val="ListParagraph"/>
        <w:widowControl w:val="0"/>
        <w:numPr>
          <w:ilvl w:val="0"/>
          <w:numId w:val="38"/>
        </w:numPr>
        <w:tabs>
          <w:tab w:val="left" w:pos="1490"/>
        </w:tabs>
        <w:autoSpaceDE w:val="0"/>
        <w:autoSpaceDN w:val="0"/>
        <w:spacing w:before="61"/>
        <w:ind w:right="740"/>
        <w:contextualSpacing w:val="0"/>
        <w:rPr>
          <w:rFonts w:ascii="Segoe UI" w:hAnsi="Segoe UI" w:cs="Segoe UI"/>
          <w:sz w:val="20"/>
          <w:szCs w:val="20"/>
        </w:rPr>
      </w:pPr>
      <w:r w:rsidRPr="00F75E5C">
        <w:rPr>
          <w:rFonts w:ascii="Segoe UI" w:hAnsi="Segoe UI" w:cs="Segoe UI"/>
          <w:sz w:val="20"/>
          <w:szCs w:val="20"/>
        </w:rPr>
        <w:t>Providing education and information about matters relating to one or more of the Commissioner’s functions to consumers and their representatives, providers of aged care services and the public.</w:t>
      </w:r>
    </w:p>
    <w:p w14:paraId="435E4999" w14:textId="77777777" w:rsidR="00774525" w:rsidRDefault="00774525" w:rsidP="00F30AE9">
      <w:pPr>
        <w:pStyle w:val="NormalWeb"/>
        <w:shd w:val="clear" w:color="auto" w:fill="FFFFFF"/>
        <w:spacing w:before="0" w:beforeAutospacing="0" w:after="0" w:afterAutospacing="0"/>
        <w:rPr>
          <w:rFonts w:ascii="Segoe UI" w:hAnsi="Segoe UI" w:cs="Segoe UI"/>
          <w:sz w:val="20"/>
          <w:szCs w:val="20"/>
        </w:rPr>
      </w:pPr>
    </w:p>
    <w:p w14:paraId="7F8E9827" w14:textId="0F0855A2" w:rsidR="00474135" w:rsidRDefault="00B677CD" w:rsidP="0026202B">
      <w:pPr>
        <w:pStyle w:val="NormalWeb"/>
        <w:shd w:val="clear" w:color="auto" w:fill="FFFFFF"/>
        <w:spacing w:before="0" w:beforeAutospacing="0" w:after="0" w:afterAutospacing="0"/>
        <w:rPr>
          <w:rFonts w:ascii="Segoe UI" w:hAnsi="Segoe UI" w:cs="Segoe UI"/>
          <w:sz w:val="20"/>
          <w:szCs w:val="20"/>
        </w:rPr>
      </w:pPr>
      <w:r>
        <w:rPr>
          <w:rFonts w:ascii="Segoe UI" w:hAnsi="Segoe UI" w:cs="Segoe UI"/>
          <w:sz w:val="20"/>
          <w:szCs w:val="20"/>
        </w:rPr>
        <w:t xml:space="preserve">Part 5 of the </w:t>
      </w:r>
      <w:r w:rsidR="004D0FDF">
        <w:rPr>
          <w:rFonts w:ascii="Segoe UI" w:hAnsi="Segoe UI" w:cs="Segoe UI"/>
          <w:sz w:val="20"/>
          <w:szCs w:val="20"/>
        </w:rPr>
        <w:t xml:space="preserve">Commission’s Act </w:t>
      </w:r>
      <w:r w:rsidR="00883940">
        <w:rPr>
          <w:rFonts w:ascii="Segoe UI" w:hAnsi="Segoe UI" w:cs="Segoe UI"/>
          <w:sz w:val="20"/>
          <w:szCs w:val="20"/>
        </w:rPr>
        <w:t>establishes the Aged Care Quality and Safety Advisory Council</w:t>
      </w:r>
      <w:r w:rsidR="00AA033F" w:rsidRPr="00D55D37">
        <w:rPr>
          <w:rFonts w:ascii="Segoe UI" w:hAnsi="Segoe UI" w:cs="Segoe UI"/>
          <w:sz w:val="20"/>
          <w:szCs w:val="20"/>
        </w:rPr>
        <w:t>.</w:t>
      </w:r>
      <w:r w:rsidR="00472D2E">
        <w:rPr>
          <w:rFonts w:ascii="Segoe UI" w:hAnsi="Segoe UI" w:cs="Segoe UI"/>
          <w:sz w:val="20"/>
          <w:szCs w:val="20"/>
        </w:rPr>
        <w:t xml:space="preserve">  The functions of the Advisory Council are to provide advice to the Commissioner about the Commission’s functions</w:t>
      </w:r>
      <w:r w:rsidR="00C21E4A">
        <w:rPr>
          <w:rFonts w:ascii="Segoe UI" w:hAnsi="Segoe UI" w:cs="Segoe UI"/>
          <w:sz w:val="20"/>
          <w:szCs w:val="20"/>
        </w:rPr>
        <w:t xml:space="preserve"> and to the Minister for Aged Care on the performance of the Commissioner’s functions.  Currently the </w:t>
      </w:r>
      <w:r w:rsidR="00B83EE6">
        <w:rPr>
          <w:rFonts w:ascii="Segoe UI" w:hAnsi="Segoe UI" w:cs="Segoe UI"/>
          <w:sz w:val="20"/>
          <w:szCs w:val="20"/>
        </w:rPr>
        <w:t xml:space="preserve">Advisory Council is </w:t>
      </w:r>
      <w:r w:rsidR="00337C1B">
        <w:rPr>
          <w:rFonts w:ascii="Segoe UI" w:hAnsi="Segoe UI" w:cs="Segoe UI"/>
          <w:sz w:val="20"/>
          <w:szCs w:val="20"/>
        </w:rPr>
        <w:t>comprised of eight members and a Chair</w:t>
      </w:r>
      <w:r w:rsidR="00135563">
        <w:rPr>
          <w:rFonts w:ascii="Segoe UI" w:hAnsi="Segoe UI" w:cs="Segoe UI"/>
          <w:sz w:val="20"/>
          <w:szCs w:val="20"/>
        </w:rPr>
        <w:t xml:space="preserve">.  The Act prescribes the areas of expertise members must bring to be eligible for appointment with current membership drawn from across Australia.  </w:t>
      </w:r>
      <w:r w:rsidR="00B072DF">
        <w:rPr>
          <w:rFonts w:ascii="Segoe UI" w:hAnsi="Segoe UI" w:cs="Segoe UI"/>
          <w:sz w:val="20"/>
          <w:szCs w:val="20"/>
        </w:rPr>
        <w:t xml:space="preserve">They are supported by an independent secretariat which sits within the Commission: </w:t>
      </w:r>
      <w:hyperlink r:id="rId15" w:history="1">
        <w:r w:rsidR="00B072DF" w:rsidRPr="00B072DF">
          <w:rPr>
            <w:rStyle w:val="Hyperlink"/>
            <w:rFonts w:ascii="Segoe UI" w:hAnsi="Segoe UI" w:cs="Segoe UI"/>
            <w:sz w:val="20"/>
            <w:szCs w:val="20"/>
          </w:rPr>
          <w:t>Aged Care Quality and Safety Advisory Council | Aged Care Quality and Safety Commission</w:t>
        </w:r>
      </w:hyperlink>
      <w:r w:rsidR="00DD4331">
        <w:rPr>
          <w:rStyle w:val="Hyperlink"/>
          <w:rFonts w:ascii="Segoe UI" w:hAnsi="Segoe UI" w:cs="Segoe UI"/>
          <w:sz w:val="20"/>
          <w:szCs w:val="20"/>
        </w:rPr>
        <w:t>.</w:t>
      </w:r>
    </w:p>
    <w:p w14:paraId="1A92F454" w14:textId="77777777" w:rsidR="0026202B" w:rsidRDefault="00D82D3B" w:rsidP="004234CE">
      <w:pPr>
        <w:spacing w:before="60" w:after="120" w:line="230" w:lineRule="atLeast"/>
        <w:rPr>
          <w:rFonts w:ascii="Segoe UI" w:hAnsi="Segoe UI" w:cs="Segoe UI"/>
          <w:sz w:val="20"/>
          <w:szCs w:val="20"/>
        </w:rPr>
      </w:pPr>
      <w:r w:rsidRPr="00D55D37">
        <w:rPr>
          <w:rFonts w:ascii="Segoe UI" w:hAnsi="Segoe UI" w:cs="Segoe UI"/>
          <w:sz w:val="20"/>
          <w:szCs w:val="20"/>
        </w:rPr>
        <w:t xml:space="preserve">The Commissioner is </w:t>
      </w:r>
      <w:r w:rsidR="006A3A42">
        <w:rPr>
          <w:rFonts w:ascii="Segoe UI" w:hAnsi="Segoe UI" w:cs="Segoe UI"/>
          <w:sz w:val="20"/>
          <w:szCs w:val="20"/>
        </w:rPr>
        <w:t xml:space="preserve">currently </w:t>
      </w:r>
      <w:r w:rsidRPr="00D55D37">
        <w:rPr>
          <w:rFonts w:ascii="Segoe UI" w:hAnsi="Segoe UI" w:cs="Segoe UI"/>
          <w:sz w:val="20"/>
          <w:szCs w:val="20"/>
        </w:rPr>
        <w:t xml:space="preserve">supported by </w:t>
      </w:r>
      <w:r w:rsidR="00234360">
        <w:rPr>
          <w:rFonts w:ascii="Segoe UI" w:hAnsi="Segoe UI" w:cs="Segoe UI"/>
          <w:sz w:val="20"/>
          <w:szCs w:val="20"/>
        </w:rPr>
        <w:t xml:space="preserve">three </w:t>
      </w:r>
      <w:r w:rsidRPr="00D55D37">
        <w:rPr>
          <w:rFonts w:ascii="Segoe UI" w:hAnsi="Segoe UI" w:cs="Segoe UI"/>
          <w:sz w:val="20"/>
          <w:szCs w:val="20"/>
        </w:rPr>
        <w:t>Deputy Commissioners</w:t>
      </w:r>
      <w:r w:rsidR="006A3A42">
        <w:rPr>
          <w:rFonts w:ascii="Segoe UI" w:hAnsi="Segoe UI" w:cs="Segoe UI"/>
          <w:sz w:val="20"/>
          <w:szCs w:val="20"/>
        </w:rPr>
        <w:t xml:space="preserve"> </w:t>
      </w:r>
      <w:r w:rsidR="00234360">
        <w:rPr>
          <w:rFonts w:ascii="Segoe UI" w:hAnsi="Segoe UI" w:cs="Segoe UI"/>
          <w:sz w:val="20"/>
          <w:szCs w:val="20"/>
        </w:rPr>
        <w:t>– the Complaints Commissioner; Deputy Commissioner</w:t>
      </w:r>
      <w:r w:rsidR="005A15C4">
        <w:rPr>
          <w:rFonts w:ascii="Segoe UI" w:hAnsi="Segoe UI" w:cs="Segoe UI"/>
          <w:sz w:val="20"/>
          <w:szCs w:val="20"/>
        </w:rPr>
        <w:t>, Corporate</w:t>
      </w:r>
      <w:r w:rsidR="00F60DFD">
        <w:rPr>
          <w:rFonts w:ascii="Segoe UI" w:hAnsi="Segoe UI" w:cs="Segoe UI"/>
          <w:sz w:val="20"/>
          <w:szCs w:val="20"/>
        </w:rPr>
        <w:t xml:space="preserve">; </w:t>
      </w:r>
      <w:r w:rsidR="005A15C4">
        <w:rPr>
          <w:rFonts w:ascii="Segoe UI" w:hAnsi="Segoe UI" w:cs="Segoe UI"/>
          <w:sz w:val="20"/>
          <w:szCs w:val="20"/>
        </w:rPr>
        <w:t>Deputy Commissioner</w:t>
      </w:r>
      <w:r w:rsidR="00887C14">
        <w:rPr>
          <w:rFonts w:ascii="Segoe UI" w:hAnsi="Segoe UI" w:cs="Segoe UI"/>
          <w:sz w:val="20"/>
          <w:szCs w:val="20"/>
        </w:rPr>
        <w:t>, Sector Capability and Regulatory Strategy</w:t>
      </w:r>
      <w:r w:rsidR="00F60DFD">
        <w:rPr>
          <w:rFonts w:ascii="Segoe UI" w:hAnsi="Segoe UI" w:cs="Segoe UI"/>
          <w:sz w:val="20"/>
          <w:szCs w:val="20"/>
        </w:rPr>
        <w:t xml:space="preserve">; and a Chief Clinical Advisor as well as a cadre of </w:t>
      </w:r>
      <w:r w:rsidR="00E43185">
        <w:rPr>
          <w:rFonts w:ascii="Segoe UI" w:hAnsi="Segoe UI" w:cs="Segoe UI"/>
          <w:sz w:val="20"/>
          <w:szCs w:val="20"/>
        </w:rPr>
        <w:t>Band 1 executives</w:t>
      </w:r>
      <w:r w:rsidR="0021437D">
        <w:rPr>
          <w:rFonts w:ascii="Segoe UI" w:hAnsi="Segoe UI" w:cs="Segoe UI"/>
          <w:sz w:val="20"/>
          <w:szCs w:val="20"/>
        </w:rPr>
        <w:t xml:space="preserve"> </w:t>
      </w:r>
      <w:r w:rsidR="00286DF1">
        <w:rPr>
          <w:rFonts w:ascii="Segoe UI" w:hAnsi="Segoe UI" w:cs="Segoe UI"/>
          <w:sz w:val="20"/>
          <w:szCs w:val="20"/>
        </w:rPr>
        <w:t>across functional stream</w:t>
      </w:r>
      <w:r w:rsidR="00941AE1">
        <w:rPr>
          <w:rFonts w:ascii="Segoe UI" w:hAnsi="Segoe UI" w:cs="Segoe UI"/>
          <w:sz w:val="20"/>
          <w:szCs w:val="20"/>
        </w:rPr>
        <w:t xml:space="preserve">s.  </w:t>
      </w:r>
    </w:p>
    <w:p w14:paraId="0525A9BF" w14:textId="6F57E902" w:rsidR="00234360" w:rsidRDefault="00223109" w:rsidP="004234CE">
      <w:pPr>
        <w:spacing w:before="60" w:after="120" w:line="230" w:lineRule="atLeast"/>
        <w:rPr>
          <w:rFonts w:ascii="Segoe UI" w:hAnsi="Segoe UI" w:cs="Segoe UI"/>
          <w:sz w:val="20"/>
          <w:szCs w:val="20"/>
        </w:rPr>
      </w:pPr>
      <w:r>
        <w:rPr>
          <w:rFonts w:ascii="Segoe UI" w:hAnsi="Segoe UI" w:cs="Segoe UI"/>
          <w:sz w:val="20"/>
          <w:szCs w:val="20"/>
        </w:rPr>
        <w:t xml:space="preserve">The Commissioner and staff </w:t>
      </w:r>
      <w:r w:rsidR="00E94E65">
        <w:rPr>
          <w:rFonts w:ascii="Segoe UI" w:hAnsi="Segoe UI" w:cs="Segoe UI"/>
          <w:sz w:val="20"/>
          <w:szCs w:val="20"/>
        </w:rPr>
        <w:t xml:space="preserve">engage regularly with stakeholders across </w:t>
      </w:r>
      <w:r w:rsidR="00553CBE">
        <w:rPr>
          <w:rFonts w:ascii="Segoe UI" w:hAnsi="Segoe UI" w:cs="Segoe UI"/>
          <w:sz w:val="20"/>
          <w:szCs w:val="20"/>
        </w:rPr>
        <w:t>consumer, provider, worker, and industry groups</w:t>
      </w:r>
      <w:r w:rsidR="005E4E63">
        <w:rPr>
          <w:rFonts w:ascii="Segoe UI" w:hAnsi="Segoe UI" w:cs="Segoe UI"/>
          <w:sz w:val="20"/>
          <w:szCs w:val="20"/>
        </w:rPr>
        <w:t xml:space="preserve"> with a </w:t>
      </w:r>
      <w:r w:rsidR="00B36B24">
        <w:rPr>
          <w:rFonts w:ascii="Segoe UI" w:hAnsi="Segoe UI" w:cs="Segoe UI"/>
          <w:sz w:val="20"/>
          <w:szCs w:val="20"/>
        </w:rPr>
        <w:t xml:space="preserve">variety of </w:t>
      </w:r>
      <w:r w:rsidR="009424E1">
        <w:rPr>
          <w:rFonts w:ascii="Segoe UI" w:hAnsi="Segoe UI" w:cs="Segoe UI"/>
          <w:sz w:val="20"/>
          <w:szCs w:val="20"/>
        </w:rPr>
        <w:t xml:space="preserve">engagement mediums including through </w:t>
      </w:r>
      <w:hyperlink r:id="rId16" w:history="1">
        <w:r w:rsidR="00784A1D" w:rsidRPr="00784A1D">
          <w:rPr>
            <w:rStyle w:val="Hyperlink"/>
            <w:rFonts w:ascii="Segoe UI" w:hAnsi="Segoe UI" w:cs="Segoe UI"/>
            <w:sz w:val="20"/>
            <w:szCs w:val="20"/>
          </w:rPr>
          <w:t xml:space="preserve">Compliance Management </w:t>
        </w:r>
        <w:r w:rsidR="00784A1D" w:rsidRPr="00784A1D">
          <w:rPr>
            <w:rStyle w:val="Hyperlink"/>
            <w:rFonts w:ascii="Segoe UI" w:hAnsi="Segoe UI" w:cs="Segoe UI"/>
            <w:sz w:val="20"/>
            <w:szCs w:val="20"/>
          </w:rPr>
          <w:lastRenderedPageBreak/>
          <w:t>Insights | Aged Care Quality and Safety Commission</w:t>
        </w:r>
      </w:hyperlink>
      <w:r w:rsidR="00784A1D">
        <w:rPr>
          <w:rFonts w:ascii="Segoe UI" w:hAnsi="Segoe UI" w:cs="Segoe UI"/>
          <w:sz w:val="20"/>
          <w:szCs w:val="20"/>
        </w:rPr>
        <w:t xml:space="preserve"> </w:t>
      </w:r>
      <w:r w:rsidR="004A52D4">
        <w:rPr>
          <w:rFonts w:ascii="Segoe UI" w:hAnsi="Segoe UI" w:cs="Segoe UI"/>
          <w:sz w:val="20"/>
          <w:szCs w:val="20"/>
        </w:rPr>
        <w:t xml:space="preserve">and </w:t>
      </w:r>
      <w:r w:rsidR="00784A1D">
        <w:rPr>
          <w:rFonts w:ascii="Segoe UI" w:hAnsi="Segoe UI" w:cs="Segoe UI"/>
          <w:sz w:val="20"/>
          <w:szCs w:val="20"/>
        </w:rPr>
        <w:t xml:space="preserve">reports on </w:t>
      </w:r>
      <w:hyperlink r:id="rId17" w:history="1">
        <w:r w:rsidR="002C7DAA" w:rsidRPr="002C7DAA">
          <w:rPr>
            <w:rStyle w:val="Hyperlink"/>
            <w:rFonts w:ascii="Segoe UI" w:hAnsi="Segoe UI" w:cs="Segoe UI"/>
            <w:sz w:val="20"/>
            <w:szCs w:val="20"/>
          </w:rPr>
          <w:t>Sector performance | Aged Care Quality and Safety Commission</w:t>
        </w:r>
      </w:hyperlink>
      <w:r w:rsidR="00784A1D">
        <w:rPr>
          <w:rFonts w:ascii="Segoe UI" w:hAnsi="Segoe UI" w:cs="Segoe UI"/>
          <w:sz w:val="20"/>
          <w:szCs w:val="20"/>
        </w:rPr>
        <w:t>.</w:t>
      </w:r>
    </w:p>
    <w:p w14:paraId="208B423B" w14:textId="49CBDE65" w:rsidR="000957BD" w:rsidRDefault="000957BD" w:rsidP="004234CE">
      <w:pPr>
        <w:spacing w:before="60" w:after="120" w:line="230" w:lineRule="atLeast"/>
        <w:rPr>
          <w:rFonts w:ascii="Segoe UI" w:hAnsi="Segoe UI" w:cs="Segoe UI"/>
          <w:sz w:val="20"/>
          <w:szCs w:val="20"/>
        </w:rPr>
      </w:pPr>
      <w:r>
        <w:rPr>
          <w:rFonts w:ascii="Segoe UI" w:hAnsi="Segoe UI" w:cs="Segoe UI"/>
          <w:sz w:val="20"/>
          <w:szCs w:val="20"/>
        </w:rPr>
        <w:t xml:space="preserve">Engagement with the Minister for Aged Care is </w:t>
      </w:r>
      <w:r w:rsidR="00D662DB">
        <w:rPr>
          <w:rFonts w:ascii="Segoe UI" w:hAnsi="Segoe UI" w:cs="Segoe UI"/>
          <w:sz w:val="20"/>
          <w:szCs w:val="20"/>
        </w:rPr>
        <w:t xml:space="preserve">supported through the Ministerial Statement of Expectations and the </w:t>
      </w:r>
      <w:r w:rsidR="00CA0AD6">
        <w:rPr>
          <w:rFonts w:ascii="Segoe UI" w:hAnsi="Segoe UI" w:cs="Segoe UI"/>
          <w:sz w:val="20"/>
          <w:szCs w:val="20"/>
        </w:rPr>
        <w:t>Commissioner’s Statement of Intent</w:t>
      </w:r>
      <w:r w:rsidR="0095127B">
        <w:rPr>
          <w:rFonts w:ascii="Segoe UI" w:hAnsi="Segoe UI" w:cs="Segoe UI"/>
          <w:sz w:val="20"/>
          <w:szCs w:val="20"/>
        </w:rPr>
        <w:t xml:space="preserve"> in accordance with </w:t>
      </w:r>
      <w:r w:rsidR="006059D1">
        <w:rPr>
          <w:rFonts w:ascii="Segoe UI" w:hAnsi="Segoe UI" w:cs="Segoe UI"/>
          <w:sz w:val="20"/>
          <w:szCs w:val="20"/>
        </w:rPr>
        <w:t>the Regulator Performance, Resource Management Guide 128 (RMG 128)</w:t>
      </w:r>
      <w:r w:rsidR="003219ED">
        <w:rPr>
          <w:rFonts w:ascii="Segoe UI" w:hAnsi="Segoe UI" w:cs="Segoe UI"/>
          <w:sz w:val="20"/>
          <w:szCs w:val="20"/>
        </w:rPr>
        <w:t xml:space="preserve">: </w:t>
      </w:r>
      <w:hyperlink r:id="rId18" w:anchor="statement-of-expectations" w:history="1">
        <w:r w:rsidR="003219ED" w:rsidRPr="003219ED">
          <w:rPr>
            <w:rStyle w:val="Hyperlink"/>
            <w:rFonts w:ascii="Segoe UI" w:hAnsi="Segoe UI" w:cs="Segoe UI"/>
            <w:sz w:val="20"/>
            <w:szCs w:val="20"/>
          </w:rPr>
          <w:t>Corporate documents | Aged Care Quality and Safety Commission</w:t>
        </w:r>
      </w:hyperlink>
      <w:r w:rsidR="00B2387E" w:rsidRPr="002E4BA4">
        <w:rPr>
          <w:rFonts w:ascii="Segoe UI" w:hAnsi="Segoe UI" w:cs="Segoe UI"/>
          <w:sz w:val="20"/>
          <w:szCs w:val="20"/>
        </w:rPr>
        <w:t>.</w:t>
      </w:r>
      <w:r w:rsidR="00B2387E">
        <w:rPr>
          <w:rFonts w:ascii="Segoe UI" w:hAnsi="Segoe UI" w:cs="Segoe UI"/>
          <w:sz w:val="20"/>
          <w:szCs w:val="20"/>
        </w:rPr>
        <w:t xml:space="preserve">  Engagement with the Department of Health and Aged Care is </w:t>
      </w:r>
      <w:r w:rsidR="00026517">
        <w:rPr>
          <w:rFonts w:ascii="Segoe UI" w:hAnsi="Segoe UI" w:cs="Segoe UI"/>
          <w:sz w:val="20"/>
          <w:szCs w:val="20"/>
        </w:rPr>
        <w:t xml:space="preserve">guided by the Memorandum of Understanding between the Department and the Commission: </w:t>
      </w:r>
      <w:hyperlink r:id="rId19" w:anchor="memorandums-of-understanding" w:history="1">
        <w:r w:rsidR="00BF31A0" w:rsidRPr="00BF31A0">
          <w:rPr>
            <w:rStyle w:val="Hyperlink"/>
            <w:rFonts w:ascii="Segoe UI" w:hAnsi="Segoe UI" w:cs="Segoe UI"/>
            <w:sz w:val="20"/>
            <w:szCs w:val="20"/>
          </w:rPr>
          <w:t>Corporate documents | Aged Care Quality and Safety Commission</w:t>
        </w:r>
      </w:hyperlink>
      <w:r w:rsidR="00BF31A0">
        <w:rPr>
          <w:rFonts w:ascii="Segoe UI" w:hAnsi="Segoe UI" w:cs="Segoe UI"/>
          <w:sz w:val="20"/>
          <w:szCs w:val="20"/>
        </w:rPr>
        <w:t>.</w:t>
      </w:r>
      <w:r w:rsidR="004916C5">
        <w:rPr>
          <w:rFonts w:ascii="Segoe UI" w:hAnsi="Segoe UI" w:cs="Segoe UI"/>
          <w:sz w:val="20"/>
          <w:szCs w:val="20"/>
        </w:rPr>
        <w:t xml:space="preserve">  The MoU </w:t>
      </w:r>
      <w:r w:rsidR="000E05A0">
        <w:rPr>
          <w:rFonts w:ascii="Segoe UI" w:hAnsi="Segoe UI" w:cs="Segoe UI"/>
          <w:sz w:val="20"/>
          <w:szCs w:val="20"/>
        </w:rPr>
        <w:t>aims to ensure the Department and Commission</w:t>
      </w:r>
      <w:r w:rsidR="00B809F9">
        <w:rPr>
          <w:rFonts w:ascii="Segoe UI" w:hAnsi="Segoe UI" w:cs="Segoe UI"/>
          <w:sz w:val="20"/>
          <w:szCs w:val="20"/>
        </w:rPr>
        <w:t>’</w:t>
      </w:r>
      <w:r w:rsidR="000E05A0">
        <w:rPr>
          <w:rFonts w:ascii="Segoe UI" w:hAnsi="Segoe UI" w:cs="Segoe UI"/>
          <w:sz w:val="20"/>
          <w:szCs w:val="20"/>
        </w:rPr>
        <w:t xml:space="preserve">s separate and </w:t>
      </w:r>
      <w:r w:rsidR="005C3B34">
        <w:rPr>
          <w:rFonts w:ascii="Segoe UI" w:hAnsi="Segoe UI" w:cs="Segoe UI"/>
          <w:sz w:val="20"/>
          <w:szCs w:val="20"/>
        </w:rPr>
        <w:t>common roles and responsibilities are clear along with</w:t>
      </w:r>
      <w:r w:rsidR="00AF2207">
        <w:rPr>
          <w:rFonts w:ascii="Segoe UI" w:hAnsi="Segoe UI" w:cs="Segoe UI"/>
          <w:sz w:val="20"/>
          <w:szCs w:val="20"/>
        </w:rPr>
        <w:t xml:space="preserve"> principles for data sharing and </w:t>
      </w:r>
      <w:r w:rsidR="009C3E5D">
        <w:rPr>
          <w:rFonts w:ascii="Segoe UI" w:hAnsi="Segoe UI" w:cs="Segoe UI"/>
          <w:sz w:val="20"/>
          <w:szCs w:val="20"/>
        </w:rPr>
        <w:t xml:space="preserve">identifying priorities.  </w:t>
      </w:r>
      <w:r w:rsidR="005C3B34">
        <w:rPr>
          <w:rFonts w:ascii="Segoe UI" w:hAnsi="Segoe UI" w:cs="Segoe UI"/>
          <w:sz w:val="20"/>
          <w:szCs w:val="20"/>
        </w:rPr>
        <w:t xml:space="preserve"> </w:t>
      </w:r>
    </w:p>
    <w:p w14:paraId="34A822E7" w14:textId="2B2B1315" w:rsidR="00FB08CB" w:rsidRPr="001048AD" w:rsidRDefault="00FB08CB" w:rsidP="00FB08CB">
      <w:pPr>
        <w:pStyle w:val="Heading2"/>
        <w:spacing w:after="120" w:line="230" w:lineRule="atLeast"/>
        <w:rPr>
          <w:rFonts w:ascii="Segoe UI" w:hAnsi="Segoe UI" w:cs="Segoe UI"/>
          <w:color w:val="1F4E79"/>
          <w:sz w:val="20"/>
          <w:szCs w:val="20"/>
        </w:rPr>
      </w:pPr>
      <w:r w:rsidRPr="001048AD">
        <w:rPr>
          <w:rFonts w:ascii="Segoe UI" w:hAnsi="Segoe UI" w:cs="Segoe UI"/>
          <w:color w:val="1F4E79"/>
          <w:sz w:val="20"/>
          <w:szCs w:val="20"/>
        </w:rPr>
        <w:t xml:space="preserve">The </w:t>
      </w:r>
      <w:r w:rsidR="00A76996" w:rsidRPr="001048AD">
        <w:rPr>
          <w:rFonts w:ascii="Segoe UI" w:hAnsi="Segoe UI" w:cs="Segoe UI"/>
          <w:color w:val="1F4E79"/>
          <w:sz w:val="20"/>
          <w:szCs w:val="20"/>
        </w:rPr>
        <w:t xml:space="preserve">Aged Care Quality and Safety Commissioner’s </w:t>
      </w:r>
      <w:r w:rsidRPr="001048AD">
        <w:rPr>
          <w:rFonts w:ascii="Segoe UI" w:hAnsi="Segoe UI" w:cs="Segoe UI"/>
          <w:color w:val="1F4E79"/>
          <w:sz w:val="20"/>
          <w:szCs w:val="20"/>
        </w:rPr>
        <w:t xml:space="preserve">Behaviours </w:t>
      </w:r>
    </w:p>
    <w:p w14:paraId="18292B38" w14:textId="4D027D86" w:rsidR="00FB08CB" w:rsidRDefault="00FB08CB" w:rsidP="00FB08CB">
      <w:pPr>
        <w:pStyle w:val="Heading2"/>
        <w:spacing w:before="60" w:after="120" w:line="230" w:lineRule="atLeast"/>
        <w:rPr>
          <w:rFonts w:ascii="Segoe UI" w:eastAsia="Calibri" w:hAnsi="Segoe UI" w:cs="Segoe UI"/>
          <w:b w:val="0"/>
          <w:bCs w:val="0"/>
          <w:iCs w:val="0"/>
          <w:sz w:val="20"/>
          <w:szCs w:val="20"/>
        </w:rPr>
      </w:pPr>
      <w:r w:rsidRPr="001048AD">
        <w:rPr>
          <w:rFonts w:ascii="Segoe UI" w:eastAsia="Calibri" w:hAnsi="Segoe UI" w:cs="Segoe UI"/>
          <w:b w:val="0"/>
          <w:bCs w:val="0"/>
          <w:i w:val="0"/>
          <w:sz w:val="20"/>
          <w:szCs w:val="20"/>
        </w:rPr>
        <w:t>The</w:t>
      </w:r>
      <w:r w:rsidRPr="001048AD">
        <w:rPr>
          <w:rFonts w:ascii="Segoe UI" w:hAnsi="Segoe UI" w:cs="Segoe UI"/>
          <w:i w:val="0"/>
          <w:color w:val="1F4E79" w:themeColor="accent5" w:themeShade="80"/>
          <w:sz w:val="20"/>
          <w:szCs w:val="20"/>
        </w:rPr>
        <w:t> </w:t>
      </w:r>
      <w:hyperlink r:id="rId20" w:tgtFrame="_blank" w:history="1">
        <w:r w:rsidRPr="001048AD">
          <w:rPr>
            <w:rStyle w:val="Hyperlink"/>
            <w:rFonts w:ascii="Segoe UI" w:hAnsi="Segoe UI" w:cs="Segoe UI"/>
            <w:i w:val="0"/>
            <w:sz w:val="20"/>
            <w:szCs w:val="20"/>
          </w:rPr>
          <w:t>Secretaries’ Charter of Leadership Behaviours</w:t>
        </w:r>
      </w:hyperlink>
      <w:r w:rsidRPr="001048AD">
        <w:rPr>
          <w:rFonts w:ascii="Segoe UI" w:hAnsi="Segoe UI" w:cs="Segoe UI"/>
          <w:i w:val="0"/>
          <w:color w:val="1F4E79" w:themeColor="accent5" w:themeShade="80"/>
          <w:sz w:val="20"/>
          <w:szCs w:val="20"/>
        </w:rPr>
        <w:t> </w:t>
      </w:r>
      <w:r w:rsidRPr="001048AD">
        <w:rPr>
          <w:rFonts w:ascii="Segoe UI" w:eastAsia="Calibri" w:hAnsi="Segoe UI" w:cs="Segoe UI"/>
          <w:b w:val="0"/>
          <w:bCs w:val="0"/>
          <w:i w:val="0"/>
          <w:sz w:val="20"/>
          <w:szCs w:val="20"/>
        </w:rPr>
        <w:t>sets out the behaviours</w:t>
      </w:r>
      <w:r w:rsidRPr="00FB08CB">
        <w:rPr>
          <w:rFonts w:ascii="Segoe UI" w:eastAsia="Calibri" w:hAnsi="Segoe UI" w:cs="Segoe UI"/>
          <w:b w:val="0"/>
          <w:bCs w:val="0"/>
          <w:i w:val="0"/>
          <w:sz w:val="20"/>
          <w:szCs w:val="20"/>
        </w:rPr>
        <w:t xml:space="preserve"> expected from SES across the APS and appl</w:t>
      </w:r>
      <w:r w:rsidR="002F1489">
        <w:rPr>
          <w:rFonts w:ascii="Segoe UI" w:eastAsia="Calibri" w:hAnsi="Segoe UI" w:cs="Segoe UI"/>
          <w:b w:val="0"/>
          <w:bCs w:val="0"/>
          <w:i w:val="0"/>
          <w:sz w:val="20"/>
          <w:szCs w:val="20"/>
        </w:rPr>
        <w:t>ies</w:t>
      </w:r>
      <w:r w:rsidRPr="00FB08CB">
        <w:rPr>
          <w:rFonts w:ascii="Segoe UI" w:eastAsia="Calibri" w:hAnsi="Segoe UI" w:cs="Segoe UI"/>
          <w:b w:val="0"/>
          <w:bCs w:val="0"/>
          <w:i w:val="0"/>
          <w:sz w:val="20"/>
          <w:szCs w:val="20"/>
        </w:rPr>
        <w:t xml:space="preserve"> to senior leadership at the Department. The behaviours build on the</w:t>
      </w:r>
      <w:r w:rsidRPr="00FB08CB">
        <w:rPr>
          <w:rFonts w:ascii="Segoe UI" w:hAnsi="Segoe UI" w:cs="Segoe UI"/>
          <w:i w:val="0"/>
          <w:color w:val="1F4E79" w:themeColor="accent5" w:themeShade="80"/>
          <w:sz w:val="20"/>
          <w:szCs w:val="20"/>
        </w:rPr>
        <w:t> </w:t>
      </w:r>
      <w:hyperlink r:id="rId21" w:tgtFrame="_blank" w:history="1">
        <w:r w:rsidRPr="00FB08CB">
          <w:rPr>
            <w:rStyle w:val="Hyperlink"/>
            <w:rFonts w:ascii="Segoe UI" w:hAnsi="Segoe UI" w:cs="Segoe UI"/>
            <w:i w:val="0"/>
            <w:sz w:val="20"/>
            <w:szCs w:val="20"/>
          </w:rPr>
          <w:t>Integrated Leadership System</w:t>
        </w:r>
      </w:hyperlink>
      <w:r w:rsidRPr="00FB08CB">
        <w:rPr>
          <w:rFonts w:ascii="Segoe UI" w:hAnsi="Segoe UI" w:cs="Segoe UI"/>
          <w:i w:val="0"/>
          <w:color w:val="1F4E79" w:themeColor="accent5" w:themeShade="80"/>
          <w:sz w:val="20"/>
          <w:szCs w:val="20"/>
        </w:rPr>
        <w:t> </w:t>
      </w:r>
      <w:r w:rsidRPr="002F1489">
        <w:rPr>
          <w:rFonts w:ascii="Segoe UI" w:eastAsia="Calibri" w:hAnsi="Segoe UI" w:cs="Segoe UI"/>
          <w:b w:val="0"/>
          <w:bCs w:val="0"/>
          <w:i w:val="0"/>
          <w:sz w:val="20"/>
          <w:szCs w:val="20"/>
        </w:rPr>
        <w:t>and</w:t>
      </w:r>
      <w:r w:rsidRPr="00FB08CB">
        <w:rPr>
          <w:rFonts w:ascii="Segoe UI" w:hAnsi="Segoe UI" w:cs="Segoe UI"/>
          <w:i w:val="0"/>
          <w:color w:val="1F4E79" w:themeColor="accent5" w:themeShade="80"/>
          <w:sz w:val="20"/>
          <w:szCs w:val="20"/>
        </w:rPr>
        <w:t> </w:t>
      </w:r>
      <w:hyperlink r:id="rId22" w:tgtFrame="_blank" w:history="1">
        <w:r w:rsidRPr="00FB08CB">
          <w:rPr>
            <w:rStyle w:val="Hyperlink"/>
            <w:rFonts w:ascii="Segoe UI" w:hAnsi="Segoe UI" w:cs="Segoe UI"/>
            <w:i w:val="0"/>
            <w:sz w:val="20"/>
            <w:szCs w:val="20"/>
          </w:rPr>
          <w:t>APS Leadership Capability Framework</w:t>
        </w:r>
      </w:hyperlink>
      <w:r w:rsidRPr="00FB08CB">
        <w:rPr>
          <w:rFonts w:ascii="Segoe UI" w:hAnsi="Segoe UI" w:cs="Segoe UI"/>
          <w:i w:val="0"/>
          <w:color w:val="1F4E79" w:themeColor="accent5" w:themeShade="80"/>
          <w:sz w:val="20"/>
          <w:szCs w:val="20"/>
        </w:rPr>
        <w:t xml:space="preserve">. </w:t>
      </w:r>
      <w:r w:rsidRPr="00FB08CB">
        <w:rPr>
          <w:rFonts w:ascii="Segoe UI" w:eastAsia="Calibri" w:hAnsi="Segoe UI" w:cs="Segoe UI"/>
          <w:b w:val="0"/>
          <w:bCs w:val="0"/>
          <w:i w:val="0"/>
          <w:sz w:val="20"/>
          <w:szCs w:val="20"/>
        </w:rPr>
        <w:t>You will demonstrate stewardship by ensuring high performance and sustainability of the Australian Public Service, harnessing experience, diversity and resources to deliver common objectives.</w:t>
      </w:r>
    </w:p>
    <w:p w14:paraId="3A48EDCC" w14:textId="1BDF07BA" w:rsidR="00FB08CB" w:rsidRPr="00D91772" w:rsidRDefault="00FB08CB" w:rsidP="00FB08CB">
      <w:pPr>
        <w:pStyle w:val="Heading2"/>
        <w:spacing w:before="60" w:after="0" w:line="230" w:lineRule="atLeast"/>
        <w:rPr>
          <w:rFonts w:ascii="Segoe UI" w:eastAsia="Calibri" w:hAnsi="Segoe UI" w:cs="Segoe UI"/>
          <w:b w:val="0"/>
          <w:bCs w:val="0"/>
          <w:iCs w:val="0"/>
          <w:sz w:val="20"/>
          <w:szCs w:val="20"/>
        </w:rPr>
      </w:pPr>
      <w:r w:rsidRPr="00FB08CB">
        <w:rPr>
          <w:rFonts w:ascii="Segoe UI" w:hAnsi="Segoe UI" w:cs="Segoe UI"/>
          <w:b w:val="0"/>
          <w:bCs w:val="0"/>
          <w:i w:val="0"/>
          <w:iCs w:val="0"/>
          <w:sz w:val="20"/>
          <w:szCs w:val="20"/>
        </w:rPr>
        <w:t xml:space="preserve">As part of your </w:t>
      </w:r>
      <w:r w:rsidR="0075690F" w:rsidRPr="00FB08CB">
        <w:rPr>
          <w:rFonts w:ascii="Segoe UI" w:hAnsi="Segoe UI" w:cs="Segoe UI"/>
          <w:b w:val="0"/>
          <w:bCs w:val="0"/>
          <w:i w:val="0"/>
          <w:iCs w:val="0"/>
          <w:sz w:val="20"/>
          <w:szCs w:val="20"/>
        </w:rPr>
        <w:t>application,</w:t>
      </w:r>
      <w:r w:rsidRPr="00FB08CB">
        <w:rPr>
          <w:rFonts w:ascii="Segoe UI" w:hAnsi="Segoe UI" w:cs="Segoe UI"/>
          <w:b w:val="0"/>
          <w:bCs w:val="0"/>
          <w:i w:val="0"/>
          <w:iCs w:val="0"/>
          <w:sz w:val="20"/>
          <w:szCs w:val="20"/>
        </w:rPr>
        <w:t xml:space="preserve"> you should consider how you can live up to these behaviours in relevance to the role:</w:t>
      </w:r>
    </w:p>
    <w:p w14:paraId="1AD78C5E" w14:textId="77777777" w:rsidR="00FB08CB" w:rsidRPr="00FB08CB" w:rsidRDefault="00FB08CB" w:rsidP="00FB08CB">
      <w:pPr>
        <w:pStyle w:val="ListParagraph"/>
        <w:numPr>
          <w:ilvl w:val="0"/>
          <w:numId w:val="30"/>
        </w:numPr>
        <w:rPr>
          <w:rFonts w:ascii="Segoe UI" w:hAnsi="Segoe UI" w:cs="Segoe UI"/>
          <w:bCs/>
          <w:sz w:val="20"/>
          <w:szCs w:val="20"/>
        </w:rPr>
      </w:pPr>
      <w:r w:rsidRPr="00FB08CB">
        <w:rPr>
          <w:rFonts w:ascii="Segoe UI" w:hAnsi="Segoe UI" w:cs="Segoe UI"/>
          <w:bCs/>
          <w:sz w:val="20"/>
          <w:szCs w:val="20"/>
        </w:rPr>
        <w:t>Be Dynamic</w:t>
      </w:r>
    </w:p>
    <w:p w14:paraId="5A30C325" w14:textId="77777777" w:rsidR="00FB08CB" w:rsidRPr="00FB08CB" w:rsidRDefault="00FB08CB" w:rsidP="00FB08CB">
      <w:pPr>
        <w:pStyle w:val="ListParagraph"/>
        <w:numPr>
          <w:ilvl w:val="0"/>
          <w:numId w:val="30"/>
        </w:numPr>
        <w:rPr>
          <w:rFonts w:ascii="Segoe UI" w:hAnsi="Segoe UI" w:cs="Segoe UI"/>
          <w:bCs/>
          <w:sz w:val="20"/>
          <w:szCs w:val="20"/>
        </w:rPr>
      </w:pPr>
      <w:r w:rsidRPr="00FB08CB">
        <w:rPr>
          <w:rFonts w:ascii="Segoe UI" w:hAnsi="Segoe UI" w:cs="Segoe UI"/>
          <w:bCs/>
          <w:sz w:val="20"/>
          <w:szCs w:val="20"/>
        </w:rPr>
        <w:t>Be Respectful</w:t>
      </w:r>
    </w:p>
    <w:p w14:paraId="1BBB49D8" w14:textId="77777777" w:rsidR="00FB08CB" w:rsidRPr="00FB08CB" w:rsidRDefault="00FB08CB" w:rsidP="00FB08CB">
      <w:pPr>
        <w:pStyle w:val="ListParagraph"/>
        <w:numPr>
          <w:ilvl w:val="0"/>
          <w:numId w:val="30"/>
        </w:numPr>
        <w:rPr>
          <w:rFonts w:ascii="Segoe UI" w:hAnsi="Segoe UI" w:cs="Segoe UI"/>
          <w:bCs/>
          <w:sz w:val="20"/>
          <w:szCs w:val="20"/>
        </w:rPr>
      </w:pPr>
      <w:r w:rsidRPr="00FB08CB">
        <w:rPr>
          <w:rFonts w:ascii="Segoe UI" w:hAnsi="Segoe UI" w:cs="Segoe UI"/>
          <w:bCs/>
          <w:sz w:val="20"/>
          <w:szCs w:val="20"/>
        </w:rPr>
        <w:t>Have Integrity</w:t>
      </w:r>
    </w:p>
    <w:p w14:paraId="7B0CB06B" w14:textId="77777777" w:rsidR="00FB08CB" w:rsidRPr="00FB08CB" w:rsidRDefault="00FB08CB" w:rsidP="00FB08CB">
      <w:pPr>
        <w:pStyle w:val="ListParagraph"/>
        <w:numPr>
          <w:ilvl w:val="0"/>
          <w:numId w:val="30"/>
        </w:numPr>
        <w:rPr>
          <w:rFonts w:ascii="Segoe UI" w:hAnsi="Segoe UI" w:cs="Segoe UI"/>
          <w:bCs/>
          <w:sz w:val="20"/>
          <w:szCs w:val="20"/>
        </w:rPr>
      </w:pPr>
      <w:r w:rsidRPr="00FB08CB">
        <w:rPr>
          <w:rFonts w:ascii="Segoe UI" w:hAnsi="Segoe UI" w:cs="Segoe UI"/>
          <w:bCs/>
          <w:sz w:val="20"/>
          <w:szCs w:val="20"/>
        </w:rPr>
        <w:t>Value others</w:t>
      </w:r>
    </w:p>
    <w:p w14:paraId="30D8E79E" w14:textId="77777777" w:rsidR="00FB08CB" w:rsidRPr="00FB08CB" w:rsidRDefault="00FB08CB" w:rsidP="00FB08CB">
      <w:pPr>
        <w:pStyle w:val="ListParagraph"/>
        <w:numPr>
          <w:ilvl w:val="0"/>
          <w:numId w:val="30"/>
        </w:numPr>
        <w:rPr>
          <w:rFonts w:ascii="Segoe UI" w:hAnsi="Segoe UI" w:cs="Segoe UI"/>
          <w:bCs/>
          <w:sz w:val="20"/>
          <w:szCs w:val="20"/>
        </w:rPr>
      </w:pPr>
      <w:r w:rsidRPr="00FB08CB">
        <w:rPr>
          <w:rFonts w:ascii="Segoe UI" w:hAnsi="Segoe UI" w:cs="Segoe UI"/>
          <w:bCs/>
          <w:sz w:val="20"/>
          <w:szCs w:val="20"/>
        </w:rPr>
        <w:t>Empower people</w:t>
      </w:r>
    </w:p>
    <w:p w14:paraId="73C2A4C2" w14:textId="0F5B32E7" w:rsidR="004234CE" w:rsidRPr="000F56EB" w:rsidRDefault="004234CE" w:rsidP="004234CE">
      <w:pPr>
        <w:pStyle w:val="Heading2"/>
        <w:spacing w:after="120" w:line="230" w:lineRule="atLeast"/>
        <w:rPr>
          <w:rFonts w:ascii="Segoe UI" w:hAnsi="Segoe UI" w:cs="Segoe UI"/>
          <w:color w:val="1F4E79"/>
          <w:sz w:val="20"/>
          <w:szCs w:val="20"/>
        </w:rPr>
      </w:pPr>
      <w:r w:rsidRPr="000F56EB">
        <w:rPr>
          <w:rFonts w:ascii="Segoe UI" w:hAnsi="Segoe UI" w:cs="Segoe UI"/>
          <w:color w:val="1F4E79"/>
          <w:sz w:val="20"/>
          <w:szCs w:val="20"/>
        </w:rPr>
        <w:t>APS Values</w:t>
      </w:r>
    </w:p>
    <w:p w14:paraId="0D37A961" w14:textId="0AA2B4F1" w:rsidR="004234CE" w:rsidRPr="00FB08CB" w:rsidRDefault="00EC4ED5" w:rsidP="00FB08CB">
      <w:pPr>
        <w:pStyle w:val="NormalWeb"/>
        <w:shd w:val="clear" w:color="auto" w:fill="FFFFFF"/>
        <w:spacing w:before="0" w:beforeAutospacing="0" w:after="0" w:afterAutospacing="0"/>
        <w:rPr>
          <w:rFonts w:ascii="Segoe UI" w:hAnsi="Segoe UI" w:cs="Segoe UI"/>
          <w:sz w:val="20"/>
          <w:szCs w:val="20"/>
        </w:rPr>
      </w:pPr>
      <w:r>
        <w:rPr>
          <w:rFonts w:ascii="Segoe UI" w:hAnsi="Segoe UI" w:cs="Segoe UI"/>
          <w:sz w:val="20"/>
          <w:szCs w:val="20"/>
        </w:rPr>
        <w:t>The</w:t>
      </w:r>
      <w:r w:rsidR="00931A6F" w:rsidRPr="00FB08CB">
        <w:rPr>
          <w:rFonts w:ascii="Segoe UI" w:hAnsi="Segoe UI" w:cs="Segoe UI"/>
          <w:sz w:val="20"/>
          <w:szCs w:val="20"/>
        </w:rPr>
        <w:t xml:space="preserve"> Commissioner </w:t>
      </w:r>
      <w:r w:rsidR="004234CE" w:rsidRPr="00FB08CB">
        <w:rPr>
          <w:rFonts w:ascii="Segoe UI" w:hAnsi="Segoe UI" w:cs="Segoe UI"/>
          <w:sz w:val="20"/>
          <w:szCs w:val="20"/>
        </w:rPr>
        <w:t>is expected to uphold the Australian Public Service (APS) Values of being:</w:t>
      </w:r>
    </w:p>
    <w:p w14:paraId="2B69AE4E" w14:textId="77777777" w:rsidR="004234CE" w:rsidRPr="000F56EB" w:rsidRDefault="004234CE" w:rsidP="004234CE">
      <w:pPr>
        <w:pStyle w:val="Bullet1"/>
        <w:ind w:left="340" w:hanging="227"/>
        <w:rPr>
          <w:rFonts w:ascii="Segoe UI" w:hAnsi="Segoe UI" w:cs="Segoe UI"/>
          <w:color w:val="auto"/>
          <w:sz w:val="20"/>
        </w:rPr>
      </w:pPr>
      <w:r w:rsidRPr="000F56EB">
        <w:rPr>
          <w:rFonts w:ascii="Segoe UI" w:hAnsi="Segoe UI" w:cs="Segoe UI"/>
          <w:bCs/>
          <w:color w:val="auto"/>
          <w:sz w:val="20"/>
        </w:rPr>
        <w:t>I</w:t>
      </w:r>
      <w:r w:rsidRPr="000F56EB">
        <w:rPr>
          <w:rFonts w:ascii="Segoe UI" w:hAnsi="Segoe UI" w:cs="Segoe UI"/>
          <w:color w:val="auto"/>
          <w:sz w:val="20"/>
        </w:rPr>
        <w:t>mpartial – The APS is apolitical and provides the Government with advice that is frank, honest, timely and based on the best available evidence</w:t>
      </w:r>
    </w:p>
    <w:p w14:paraId="1050A56E" w14:textId="77777777" w:rsidR="004234CE" w:rsidRPr="000F56EB" w:rsidRDefault="004234CE" w:rsidP="004234CE">
      <w:pPr>
        <w:pStyle w:val="Bullet1"/>
        <w:ind w:left="340" w:hanging="227"/>
        <w:rPr>
          <w:rFonts w:ascii="Segoe UI" w:hAnsi="Segoe UI" w:cs="Segoe UI"/>
          <w:color w:val="auto"/>
          <w:sz w:val="20"/>
        </w:rPr>
      </w:pPr>
      <w:r w:rsidRPr="000F56EB">
        <w:rPr>
          <w:rFonts w:ascii="Segoe UI" w:hAnsi="Segoe UI" w:cs="Segoe UI"/>
          <w:bCs/>
          <w:color w:val="auto"/>
          <w:sz w:val="20"/>
        </w:rPr>
        <w:t>C</w:t>
      </w:r>
      <w:r w:rsidRPr="000F56EB">
        <w:rPr>
          <w:rFonts w:ascii="Segoe UI" w:hAnsi="Segoe UI" w:cs="Segoe UI"/>
          <w:color w:val="auto"/>
          <w:sz w:val="20"/>
        </w:rPr>
        <w:t>ommitted to service – The APS is professional, objective, innovative and efficient, and works collaboratively to achieve the best results for the Australian community and the Government</w:t>
      </w:r>
    </w:p>
    <w:p w14:paraId="00E71E31" w14:textId="77777777" w:rsidR="004234CE" w:rsidRPr="000F56EB" w:rsidRDefault="004234CE" w:rsidP="004234CE">
      <w:pPr>
        <w:pStyle w:val="Bullet1"/>
        <w:ind w:left="340" w:hanging="227"/>
        <w:rPr>
          <w:rFonts w:ascii="Segoe UI" w:hAnsi="Segoe UI" w:cs="Segoe UI"/>
          <w:color w:val="auto"/>
          <w:sz w:val="20"/>
        </w:rPr>
      </w:pPr>
      <w:r w:rsidRPr="000F56EB">
        <w:rPr>
          <w:rFonts w:ascii="Segoe UI" w:hAnsi="Segoe UI" w:cs="Segoe UI"/>
          <w:bCs/>
          <w:color w:val="auto"/>
          <w:sz w:val="20"/>
        </w:rPr>
        <w:t>A</w:t>
      </w:r>
      <w:r w:rsidRPr="000F56EB">
        <w:rPr>
          <w:rFonts w:ascii="Segoe UI" w:hAnsi="Segoe UI" w:cs="Segoe UI"/>
          <w:color w:val="auto"/>
          <w:sz w:val="20"/>
        </w:rPr>
        <w:t>ccountable – The APS is open and accountable to the Australian community under the law and within the framework of Ministerial responsibility</w:t>
      </w:r>
    </w:p>
    <w:p w14:paraId="3D7DFE3D" w14:textId="77777777" w:rsidR="004234CE" w:rsidRPr="000F56EB" w:rsidRDefault="004234CE" w:rsidP="004234CE">
      <w:pPr>
        <w:pStyle w:val="Bullet1"/>
        <w:ind w:left="340" w:hanging="227"/>
        <w:rPr>
          <w:rFonts w:ascii="Segoe UI" w:hAnsi="Segoe UI" w:cs="Segoe UI"/>
          <w:color w:val="auto"/>
          <w:sz w:val="20"/>
        </w:rPr>
      </w:pPr>
      <w:r w:rsidRPr="000F56EB">
        <w:rPr>
          <w:rFonts w:ascii="Segoe UI" w:hAnsi="Segoe UI" w:cs="Segoe UI"/>
          <w:bCs/>
          <w:color w:val="auto"/>
          <w:sz w:val="20"/>
        </w:rPr>
        <w:t>R</w:t>
      </w:r>
      <w:r w:rsidRPr="000F56EB">
        <w:rPr>
          <w:rFonts w:ascii="Segoe UI" w:hAnsi="Segoe UI" w:cs="Segoe UI"/>
          <w:color w:val="auto"/>
          <w:sz w:val="20"/>
        </w:rPr>
        <w:t>espectful – The APS respects all people, including their rights and their heritage</w:t>
      </w:r>
    </w:p>
    <w:p w14:paraId="2BBE5609" w14:textId="392FD660" w:rsidR="008E65D7" w:rsidRPr="008E65D7" w:rsidRDefault="004234CE" w:rsidP="008E65D7">
      <w:pPr>
        <w:pStyle w:val="Bullet1"/>
        <w:ind w:left="340" w:hanging="227"/>
        <w:rPr>
          <w:rFonts w:ascii="Segoe UI" w:hAnsi="Segoe UI" w:cs="Segoe UI"/>
          <w:color w:val="auto"/>
          <w:sz w:val="20"/>
        </w:rPr>
      </w:pPr>
      <w:r w:rsidRPr="000F56EB">
        <w:rPr>
          <w:rFonts w:ascii="Segoe UI" w:hAnsi="Segoe UI" w:cs="Segoe UI"/>
          <w:bCs/>
          <w:color w:val="auto"/>
          <w:sz w:val="20"/>
        </w:rPr>
        <w:t>E</w:t>
      </w:r>
      <w:r w:rsidRPr="000F56EB">
        <w:rPr>
          <w:rFonts w:ascii="Segoe UI" w:hAnsi="Segoe UI" w:cs="Segoe UI"/>
          <w:color w:val="auto"/>
          <w:sz w:val="20"/>
        </w:rPr>
        <w:t>thical – The APS demonstrates leadership, is trustworthy, and acts with integrity in all that it does.</w:t>
      </w:r>
    </w:p>
    <w:p w14:paraId="5760AEC5" w14:textId="7EF8EDF2" w:rsidR="0028365B" w:rsidRPr="000F56EB" w:rsidRDefault="0028365B" w:rsidP="0028365B">
      <w:pPr>
        <w:pStyle w:val="Heading2"/>
        <w:spacing w:after="120" w:line="230" w:lineRule="atLeast"/>
        <w:rPr>
          <w:rFonts w:ascii="Segoe UI" w:hAnsi="Segoe UI" w:cs="Segoe UI"/>
          <w:color w:val="1F4E79"/>
          <w:sz w:val="20"/>
          <w:szCs w:val="20"/>
        </w:rPr>
      </w:pPr>
      <w:r w:rsidRPr="000F56EB">
        <w:rPr>
          <w:rFonts w:ascii="Segoe UI" w:hAnsi="Segoe UI" w:cs="Segoe UI"/>
          <w:color w:val="1F4E79"/>
          <w:sz w:val="20"/>
          <w:szCs w:val="20"/>
        </w:rPr>
        <w:t xml:space="preserve">Core Selection Criteria </w:t>
      </w:r>
    </w:p>
    <w:p w14:paraId="331D9D93" w14:textId="77777777" w:rsidR="0028365B" w:rsidRPr="000F56EB" w:rsidRDefault="0028365B" w:rsidP="0028365B">
      <w:pPr>
        <w:keepNext/>
        <w:rPr>
          <w:rFonts w:ascii="Segoe UI" w:hAnsi="Segoe UI" w:cs="Segoe UI"/>
          <w:sz w:val="20"/>
          <w:szCs w:val="20"/>
        </w:rPr>
      </w:pPr>
      <w:r w:rsidRPr="000F56EB">
        <w:rPr>
          <w:rFonts w:ascii="Segoe UI" w:hAnsi="Segoe UI" w:cs="Segoe UI"/>
          <w:sz w:val="20"/>
          <w:szCs w:val="20"/>
        </w:rPr>
        <w:t xml:space="preserve">The criteria below are applied when selecting for </w:t>
      </w:r>
      <w:r w:rsidRPr="00DD4331">
        <w:rPr>
          <w:rFonts w:ascii="Segoe UI" w:hAnsi="Segoe UI" w:cs="Segoe UI"/>
          <w:sz w:val="20"/>
          <w:szCs w:val="20"/>
        </w:rPr>
        <w:t>Senior Executive Service (SES) positions</w:t>
      </w:r>
      <w:r w:rsidRPr="000F56EB">
        <w:rPr>
          <w:rFonts w:ascii="Segoe UI" w:hAnsi="Segoe UI" w:cs="Segoe UI"/>
          <w:sz w:val="20"/>
          <w:szCs w:val="20"/>
        </w:rPr>
        <w:t xml:space="preserve"> within the </w:t>
      </w:r>
      <w:r w:rsidRPr="00DD4331">
        <w:rPr>
          <w:rFonts w:ascii="Segoe UI" w:hAnsi="Segoe UI" w:cs="Segoe UI"/>
          <w:sz w:val="20"/>
          <w:szCs w:val="20"/>
        </w:rPr>
        <w:t>Australian Public Service (APS).</w:t>
      </w:r>
      <w:r w:rsidRPr="000F56EB">
        <w:rPr>
          <w:rFonts w:ascii="Segoe UI" w:hAnsi="Segoe UI" w:cs="Segoe UI"/>
          <w:sz w:val="20"/>
          <w:szCs w:val="20"/>
        </w:rPr>
        <w:t xml:space="preserve">  When considering applicants, Selection Advisory Panels will seek evidence of performance against each of the criteria. It is therefore in the interests of candidates to present their application in a way that demonstrates significant outcomes associated with each of the criteria, as well as </w:t>
      </w:r>
      <w:r w:rsidRPr="000F56EB">
        <w:rPr>
          <w:rFonts w:ascii="Segoe UI" w:hAnsi="Segoe UI" w:cs="Segoe UI"/>
          <w:sz w:val="20"/>
          <w:szCs w:val="20"/>
        </w:rPr>
        <w:lastRenderedPageBreak/>
        <w:t>the capabilities and behaviours that underpin them.  (Please see ‘How to Apply’ at the end of this document).</w:t>
      </w:r>
    </w:p>
    <w:p w14:paraId="1232DA5C" w14:textId="6E5068D0" w:rsidR="004A66F7" w:rsidRPr="000F56EB" w:rsidRDefault="004A66F7" w:rsidP="00D90680">
      <w:pPr>
        <w:rPr>
          <w:rFonts w:ascii="Segoe UI" w:hAnsi="Segoe UI" w:cs="Segoe UI"/>
          <w:sz w:val="20"/>
          <w:szCs w:val="20"/>
        </w:rPr>
        <w:sectPr w:rsidR="004A66F7" w:rsidRPr="000F56EB" w:rsidSect="00CF1037">
          <w:headerReference w:type="default" r:id="rId23"/>
          <w:footerReference w:type="default" r:id="rId24"/>
          <w:pgSz w:w="11906" w:h="16838"/>
          <w:pgMar w:top="2836" w:right="1274" w:bottom="1701" w:left="1134" w:header="510" w:footer="510" w:gutter="0"/>
          <w:pgNumType w:start="2"/>
          <w:cols w:space="708"/>
          <w:docGrid w:linePitch="360"/>
        </w:sectPr>
      </w:pPr>
    </w:p>
    <w:p w14:paraId="43EFB99D" w14:textId="77777777" w:rsidR="00D90680" w:rsidRPr="000F56EB" w:rsidRDefault="00D90680" w:rsidP="00D90680">
      <w:pPr>
        <w:rPr>
          <w:rFonts w:ascii="Segoe UI" w:hAnsi="Segoe UI" w:cs="Segoe UI"/>
          <w:sz w:val="20"/>
          <w:szCs w:val="20"/>
        </w:rPr>
      </w:pPr>
    </w:p>
    <w:p w14:paraId="3613D3D3" w14:textId="73905410" w:rsidR="00D90680" w:rsidRPr="000F56EB" w:rsidRDefault="00D90680" w:rsidP="00D90680">
      <w:pPr>
        <w:rPr>
          <w:rFonts w:ascii="Segoe UI" w:hAnsi="Segoe UI" w:cs="Segoe UI"/>
          <w:b/>
          <w:bCs/>
          <w:sz w:val="20"/>
          <w:szCs w:val="20"/>
        </w:rPr>
      </w:pPr>
      <w:r w:rsidRPr="000F56EB">
        <w:rPr>
          <w:rFonts w:ascii="Segoe UI" w:hAnsi="Segoe UI" w:cs="Segoe UI"/>
          <w:b/>
          <w:bCs/>
          <w:sz w:val="20"/>
          <w:szCs w:val="20"/>
        </w:rPr>
        <w:t>A: Shape Strategic Thinking</w:t>
      </w:r>
    </w:p>
    <w:p w14:paraId="31B22317" w14:textId="77777777" w:rsidR="00D90680" w:rsidRPr="000F56EB" w:rsidRDefault="00D90680" w:rsidP="00D90680">
      <w:pPr>
        <w:spacing w:before="120" w:after="120"/>
        <w:rPr>
          <w:rFonts w:ascii="Segoe UI" w:hAnsi="Segoe UI" w:cs="Segoe UI"/>
          <w:sz w:val="20"/>
          <w:szCs w:val="20"/>
        </w:rPr>
      </w:pPr>
      <w:r w:rsidRPr="000F56EB">
        <w:rPr>
          <w:rFonts w:ascii="Segoe UI" w:hAnsi="Segoe UI" w:cs="Segoe UI"/>
          <w:sz w:val="20"/>
          <w:szCs w:val="20"/>
        </w:rPr>
        <w:t>Relevant capabilities and behaviours:</w:t>
      </w:r>
    </w:p>
    <w:p w14:paraId="19F8F03E" w14:textId="77777777" w:rsidR="00D90680" w:rsidRPr="000F56EB" w:rsidRDefault="00D90680" w:rsidP="00D90680">
      <w:pPr>
        <w:numPr>
          <w:ilvl w:val="0"/>
          <w:numId w:val="28"/>
        </w:numPr>
        <w:spacing w:line="276" w:lineRule="auto"/>
        <w:ind w:left="357" w:hanging="357"/>
        <w:rPr>
          <w:rFonts w:ascii="Segoe UI" w:hAnsi="Segoe UI" w:cs="Segoe UI"/>
          <w:sz w:val="20"/>
          <w:szCs w:val="20"/>
        </w:rPr>
      </w:pPr>
      <w:r w:rsidRPr="000F56EB">
        <w:rPr>
          <w:rFonts w:ascii="Segoe UI" w:hAnsi="Segoe UI" w:cs="Segoe UI"/>
          <w:sz w:val="20"/>
          <w:szCs w:val="20"/>
        </w:rPr>
        <w:t>inspires a sense of purpose and direction</w:t>
      </w:r>
    </w:p>
    <w:p w14:paraId="7E25278D" w14:textId="77777777" w:rsidR="00D90680" w:rsidRPr="000F56EB" w:rsidRDefault="00D90680" w:rsidP="00D90680">
      <w:pPr>
        <w:numPr>
          <w:ilvl w:val="0"/>
          <w:numId w:val="28"/>
        </w:numPr>
        <w:spacing w:line="276" w:lineRule="auto"/>
        <w:ind w:left="357" w:hanging="357"/>
        <w:rPr>
          <w:rFonts w:ascii="Segoe UI" w:hAnsi="Segoe UI" w:cs="Segoe UI"/>
          <w:sz w:val="20"/>
          <w:szCs w:val="20"/>
        </w:rPr>
      </w:pPr>
      <w:r w:rsidRPr="000F56EB">
        <w:rPr>
          <w:rFonts w:ascii="Segoe UI" w:hAnsi="Segoe UI" w:cs="Segoe UI"/>
          <w:sz w:val="20"/>
          <w:szCs w:val="20"/>
        </w:rPr>
        <w:t>strategic focus</w:t>
      </w:r>
    </w:p>
    <w:p w14:paraId="726B52CB" w14:textId="77777777" w:rsidR="00D90680" w:rsidRPr="000F56EB" w:rsidRDefault="00D90680" w:rsidP="00D90680">
      <w:pPr>
        <w:numPr>
          <w:ilvl w:val="0"/>
          <w:numId w:val="28"/>
        </w:numPr>
        <w:spacing w:line="276" w:lineRule="auto"/>
        <w:ind w:left="357" w:hanging="357"/>
        <w:rPr>
          <w:rFonts w:ascii="Segoe UI" w:hAnsi="Segoe UI" w:cs="Segoe UI"/>
          <w:sz w:val="20"/>
          <w:szCs w:val="20"/>
        </w:rPr>
      </w:pPr>
      <w:r w:rsidRPr="000F56EB">
        <w:rPr>
          <w:rFonts w:ascii="Segoe UI" w:hAnsi="Segoe UI" w:cs="Segoe UI"/>
          <w:sz w:val="20"/>
          <w:szCs w:val="20"/>
        </w:rPr>
        <w:t>ability to recognise opportunities, harness information</w:t>
      </w:r>
    </w:p>
    <w:p w14:paraId="1A541848" w14:textId="77777777" w:rsidR="00D90680" w:rsidRDefault="00D90680" w:rsidP="00D90680">
      <w:pPr>
        <w:numPr>
          <w:ilvl w:val="0"/>
          <w:numId w:val="28"/>
        </w:numPr>
        <w:spacing w:line="276" w:lineRule="auto"/>
        <w:ind w:left="357" w:hanging="357"/>
        <w:rPr>
          <w:rFonts w:ascii="Segoe UI" w:hAnsi="Segoe UI" w:cs="Segoe UI"/>
          <w:sz w:val="20"/>
          <w:szCs w:val="20"/>
        </w:rPr>
      </w:pPr>
      <w:r w:rsidRPr="000F56EB">
        <w:rPr>
          <w:rFonts w:ascii="Segoe UI" w:hAnsi="Segoe UI" w:cs="Segoe UI"/>
          <w:sz w:val="20"/>
          <w:szCs w:val="20"/>
        </w:rPr>
        <w:t>shows judgement, intelligence and common sense</w:t>
      </w:r>
    </w:p>
    <w:p w14:paraId="237BFEBD" w14:textId="77777777" w:rsidR="0008150A" w:rsidRDefault="0008150A" w:rsidP="00D90680">
      <w:pPr>
        <w:rPr>
          <w:rFonts w:ascii="Segoe UI" w:hAnsi="Segoe UI" w:cs="Segoe UI"/>
          <w:b/>
          <w:bCs/>
          <w:sz w:val="20"/>
          <w:szCs w:val="20"/>
        </w:rPr>
      </w:pPr>
    </w:p>
    <w:p w14:paraId="182B62D6" w14:textId="421E67AC" w:rsidR="00D90680" w:rsidRPr="000F56EB" w:rsidRDefault="00D90680" w:rsidP="00D90680">
      <w:pPr>
        <w:rPr>
          <w:rFonts w:ascii="Segoe UI" w:hAnsi="Segoe UI" w:cs="Segoe UI"/>
          <w:b/>
          <w:bCs/>
          <w:sz w:val="20"/>
          <w:szCs w:val="20"/>
        </w:rPr>
      </w:pPr>
      <w:r w:rsidRPr="000F56EB">
        <w:rPr>
          <w:rFonts w:ascii="Segoe UI" w:hAnsi="Segoe UI" w:cs="Segoe UI"/>
          <w:b/>
          <w:bCs/>
          <w:sz w:val="20"/>
          <w:szCs w:val="20"/>
        </w:rPr>
        <w:t>B: Achieve Results</w:t>
      </w:r>
    </w:p>
    <w:p w14:paraId="537B7AF1" w14:textId="77777777" w:rsidR="00D90680" w:rsidRPr="000F56EB" w:rsidRDefault="00D90680" w:rsidP="00D90680">
      <w:pPr>
        <w:spacing w:before="120" w:after="120"/>
        <w:rPr>
          <w:rFonts w:ascii="Segoe UI" w:hAnsi="Segoe UI" w:cs="Segoe UI"/>
          <w:sz w:val="20"/>
          <w:szCs w:val="20"/>
        </w:rPr>
      </w:pPr>
      <w:r w:rsidRPr="000F56EB">
        <w:rPr>
          <w:rFonts w:ascii="Segoe UI" w:hAnsi="Segoe UI" w:cs="Segoe UI"/>
          <w:sz w:val="20"/>
          <w:szCs w:val="20"/>
        </w:rPr>
        <w:t>Relevant capabilities and behaviours:</w:t>
      </w:r>
    </w:p>
    <w:p w14:paraId="4328492A" w14:textId="77777777" w:rsidR="00D90680" w:rsidRPr="000F56EB" w:rsidRDefault="00D90680" w:rsidP="00D90680">
      <w:pPr>
        <w:numPr>
          <w:ilvl w:val="0"/>
          <w:numId w:val="28"/>
        </w:numPr>
        <w:spacing w:line="276" w:lineRule="auto"/>
        <w:ind w:left="357" w:hanging="357"/>
        <w:rPr>
          <w:rFonts w:ascii="Segoe UI" w:hAnsi="Segoe UI" w:cs="Segoe UI"/>
          <w:sz w:val="20"/>
          <w:szCs w:val="20"/>
        </w:rPr>
      </w:pPr>
      <w:r w:rsidRPr="000F56EB">
        <w:rPr>
          <w:rFonts w:ascii="Segoe UI" w:hAnsi="Segoe UI" w:cs="Segoe UI"/>
          <w:sz w:val="20"/>
          <w:szCs w:val="20"/>
        </w:rPr>
        <w:t>organisational capability</w:t>
      </w:r>
    </w:p>
    <w:p w14:paraId="7B8BB362" w14:textId="77777777" w:rsidR="00D90680" w:rsidRPr="000F56EB" w:rsidRDefault="00D90680" w:rsidP="00D90680">
      <w:pPr>
        <w:numPr>
          <w:ilvl w:val="0"/>
          <w:numId w:val="28"/>
        </w:numPr>
        <w:spacing w:line="276" w:lineRule="auto"/>
        <w:ind w:left="357" w:hanging="357"/>
        <w:rPr>
          <w:rFonts w:ascii="Segoe UI" w:hAnsi="Segoe UI" w:cs="Segoe UI"/>
          <w:sz w:val="20"/>
          <w:szCs w:val="20"/>
        </w:rPr>
      </w:pPr>
      <w:r w:rsidRPr="000F56EB">
        <w:rPr>
          <w:rFonts w:ascii="Segoe UI" w:hAnsi="Segoe UI" w:cs="Segoe UI"/>
          <w:sz w:val="20"/>
          <w:szCs w:val="20"/>
        </w:rPr>
        <w:t>professional expertise</w:t>
      </w:r>
    </w:p>
    <w:p w14:paraId="396DC2B8" w14:textId="77777777" w:rsidR="00D90680" w:rsidRPr="000F56EB" w:rsidRDefault="00D90680" w:rsidP="00D90680">
      <w:pPr>
        <w:numPr>
          <w:ilvl w:val="0"/>
          <w:numId w:val="28"/>
        </w:numPr>
        <w:spacing w:line="276" w:lineRule="auto"/>
        <w:ind w:left="357" w:hanging="357"/>
        <w:rPr>
          <w:rFonts w:ascii="Segoe UI" w:hAnsi="Segoe UI" w:cs="Segoe UI"/>
          <w:sz w:val="20"/>
          <w:szCs w:val="20"/>
        </w:rPr>
      </w:pPr>
      <w:r w:rsidRPr="000F56EB">
        <w:rPr>
          <w:rFonts w:ascii="Segoe UI" w:hAnsi="Segoe UI" w:cs="Segoe UI"/>
          <w:sz w:val="20"/>
          <w:szCs w:val="20"/>
        </w:rPr>
        <w:t>implements change</w:t>
      </w:r>
    </w:p>
    <w:p w14:paraId="42D3DA18" w14:textId="77777777" w:rsidR="00D90680" w:rsidRPr="000F56EB" w:rsidRDefault="00D90680" w:rsidP="00D90680">
      <w:pPr>
        <w:numPr>
          <w:ilvl w:val="0"/>
          <w:numId w:val="28"/>
        </w:numPr>
        <w:spacing w:line="276" w:lineRule="auto"/>
        <w:ind w:left="357" w:hanging="357"/>
        <w:rPr>
          <w:rFonts w:ascii="Segoe UI" w:hAnsi="Segoe UI" w:cs="Segoe UI"/>
          <w:sz w:val="20"/>
          <w:szCs w:val="20"/>
        </w:rPr>
      </w:pPr>
      <w:r w:rsidRPr="000F56EB">
        <w:rPr>
          <w:rFonts w:ascii="Segoe UI" w:hAnsi="Segoe UI" w:cs="Segoe UI"/>
          <w:sz w:val="20"/>
          <w:szCs w:val="20"/>
        </w:rPr>
        <w:t>ability to clarify ambiguities</w:t>
      </w:r>
    </w:p>
    <w:p w14:paraId="5462AEF9" w14:textId="77777777" w:rsidR="00D90680" w:rsidRPr="000F56EB" w:rsidRDefault="00D90680" w:rsidP="00D90680">
      <w:pPr>
        <w:numPr>
          <w:ilvl w:val="0"/>
          <w:numId w:val="28"/>
        </w:numPr>
        <w:spacing w:line="276" w:lineRule="auto"/>
        <w:ind w:left="357" w:hanging="357"/>
        <w:rPr>
          <w:rFonts w:ascii="Segoe UI" w:hAnsi="Segoe UI" w:cs="Segoe UI"/>
          <w:sz w:val="20"/>
          <w:szCs w:val="20"/>
        </w:rPr>
      </w:pPr>
      <w:r w:rsidRPr="000F56EB">
        <w:rPr>
          <w:rFonts w:ascii="Segoe UI" w:hAnsi="Segoe UI" w:cs="Segoe UI"/>
          <w:sz w:val="20"/>
          <w:szCs w:val="20"/>
        </w:rPr>
        <w:t>closure and delivery</w:t>
      </w:r>
    </w:p>
    <w:p w14:paraId="5CB1D2F4" w14:textId="77777777" w:rsidR="00D90680" w:rsidRPr="000F56EB" w:rsidRDefault="00D90680" w:rsidP="00D90680">
      <w:pPr>
        <w:keepNext/>
        <w:rPr>
          <w:rFonts w:ascii="Segoe UI" w:hAnsi="Segoe UI" w:cs="Segoe UI"/>
          <w:b/>
          <w:bCs/>
          <w:sz w:val="20"/>
          <w:szCs w:val="20"/>
        </w:rPr>
      </w:pPr>
    </w:p>
    <w:p w14:paraId="2CF6B694" w14:textId="77777777" w:rsidR="00D90680" w:rsidRPr="000F56EB" w:rsidRDefault="00D90680" w:rsidP="00D90680">
      <w:pPr>
        <w:keepNext/>
        <w:rPr>
          <w:rFonts w:ascii="Segoe UI" w:hAnsi="Segoe UI" w:cs="Segoe UI"/>
          <w:b/>
          <w:bCs/>
          <w:sz w:val="20"/>
          <w:szCs w:val="20"/>
        </w:rPr>
      </w:pPr>
      <w:r w:rsidRPr="000F56EB">
        <w:rPr>
          <w:rFonts w:ascii="Segoe UI" w:hAnsi="Segoe UI" w:cs="Segoe UI"/>
          <w:b/>
          <w:bCs/>
          <w:sz w:val="20"/>
          <w:szCs w:val="20"/>
        </w:rPr>
        <w:t>C: Exemplify Personal Drive and Integrity</w:t>
      </w:r>
    </w:p>
    <w:p w14:paraId="0FC720BD" w14:textId="77777777" w:rsidR="00D90680" w:rsidRPr="000F56EB" w:rsidRDefault="00D90680" w:rsidP="00D90680">
      <w:pPr>
        <w:keepNext/>
        <w:spacing w:before="120" w:after="120"/>
        <w:rPr>
          <w:rFonts w:ascii="Segoe UI" w:hAnsi="Segoe UI" w:cs="Segoe UI"/>
          <w:sz w:val="20"/>
          <w:szCs w:val="20"/>
        </w:rPr>
      </w:pPr>
      <w:r w:rsidRPr="000F56EB">
        <w:rPr>
          <w:rFonts w:ascii="Segoe UI" w:hAnsi="Segoe UI" w:cs="Segoe UI"/>
          <w:sz w:val="20"/>
          <w:szCs w:val="20"/>
        </w:rPr>
        <w:t>Relevant capabilities and behaviours:</w:t>
      </w:r>
    </w:p>
    <w:p w14:paraId="653FA562" w14:textId="77777777" w:rsidR="00D90680" w:rsidRPr="000F56EB" w:rsidRDefault="00D90680" w:rsidP="00D90680">
      <w:pPr>
        <w:numPr>
          <w:ilvl w:val="0"/>
          <w:numId w:val="28"/>
        </w:numPr>
        <w:spacing w:line="276" w:lineRule="auto"/>
        <w:ind w:left="357" w:hanging="357"/>
        <w:rPr>
          <w:rFonts w:ascii="Segoe UI" w:hAnsi="Segoe UI" w:cs="Segoe UI"/>
          <w:sz w:val="20"/>
          <w:szCs w:val="20"/>
        </w:rPr>
      </w:pPr>
      <w:r w:rsidRPr="000F56EB">
        <w:rPr>
          <w:rFonts w:ascii="Segoe UI" w:hAnsi="Segoe UI" w:cs="Segoe UI"/>
          <w:sz w:val="20"/>
          <w:szCs w:val="20"/>
        </w:rPr>
        <w:t>professionalism and probity</w:t>
      </w:r>
    </w:p>
    <w:p w14:paraId="55B89FAE" w14:textId="77777777" w:rsidR="00D90680" w:rsidRPr="000F56EB" w:rsidRDefault="00D90680" w:rsidP="00D90680">
      <w:pPr>
        <w:numPr>
          <w:ilvl w:val="0"/>
          <w:numId w:val="28"/>
        </w:numPr>
        <w:spacing w:line="276" w:lineRule="auto"/>
        <w:ind w:left="357" w:hanging="357"/>
        <w:rPr>
          <w:rFonts w:ascii="Segoe UI" w:hAnsi="Segoe UI" w:cs="Segoe UI"/>
          <w:sz w:val="20"/>
          <w:szCs w:val="20"/>
        </w:rPr>
      </w:pPr>
      <w:r w:rsidRPr="000F56EB">
        <w:rPr>
          <w:rFonts w:ascii="Segoe UI" w:hAnsi="Segoe UI" w:cs="Segoe UI"/>
          <w:sz w:val="20"/>
          <w:szCs w:val="20"/>
        </w:rPr>
        <w:t>risk-taking and personal courage</w:t>
      </w:r>
    </w:p>
    <w:p w14:paraId="26D2B273" w14:textId="77777777" w:rsidR="00D90680" w:rsidRPr="000F56EB" w:rsidRDefault="00D90680" w:rsidP="00D90680">
      <w:pPr>
        <w:numPr>
          <w:ilvl w:val="0"/>
          <w:numId w:val="28"/>
        </w:numPr>
        <w:spacing w:line="276" w:lineRule="auto"/>
        <w:ind w:left="357" w:hanging="357"/>
        <w:rPr>
          <w:rFonts w:ascii="Segoe UI" w:hAnsi="Segoe UI" w:cs="Segoe UI"/>
          <w:sz w:val="20"/>
          <w:szCs w:val="20"/>
        </w:rPr>
      </w:pPr>
      <w:r w:rsidRPr="000F56EB">
        <w:rPr>
          <w:rFonts w:ascii="Segoe UI" w:hAnsi="Segoe UI" w:cs="Segoe UI"/>
          <w:sz w:val="20"/>
          <w:szCs w:val="20"/>
        </w:rPr>
        <w:t>action orientation</w:t>
      </w:r>
    </w:p>
    <w:p w14:paraId="7C14B041" w14:textId="77777777" w:rsidR="00D90680" w:rsidRPr="000F56EB" w:rsidRDefault="00D90680" w:rsidP="00D90680">
      <w:pPr>
        <w:numPr>
          <w:ilvl w:val="0"/>
          <w:numId w:val="28"/>
        </w:numPr>
        <w:spacing w:line="276" w:lineRule="auto"/>
        <w:ind w:left="357" w:hanging="357"/>
        <w:rPr>
          <w:rFonts w:ascii="Segoe UI" w:hAnsi="Segoe UI" w:cs="Segoe UI"/>
          <w:sz w:val="20"/>
          <w:szCs w:val="20"/>
        </w:rPr>
      </w:pPr>
      <w:r w:rsidRPr="000F56EB">
        <w:rPr>
          <w:rFonts w:ascii="Segoe UI" w:hAnsi="Segoe UI" w:cs="Segoe UI"/>
          <w:sz w:val="20"/>
          <w:szCs w:val="20"/>
        </w:rPr>
        <w:t>resilience</w:t>
      </w:r>
    </w:p>
    <w:p w14:paraId="02BF9B58" w14:textId="77777777" w:rsidR="00D55D37" w:rsidRDefault="00D90680" w:rsidP="00DA2081">
      <w:pPr>
        <w:numPr>
          <w:ilvl w:val="0"/>
          <w:numId w:val="28"/>
        </w:numPr>
        <w:spacing w:line="276" w:lineRule="auto"/>
        <w:ind w:left="357" w:hanging="357"/>
        <w:rPr>
          <w:rFonts w:ascii="Segoe UI" w:hAnsi="Segoe UI" w:cs="Segoe UI"/>
          <w:sz w:val="20"/>
          <w:szCs w:val="20"/>
        </w:rPr>
      </w:pPr>
      <w:r w:rsidRPr="00D55D37">
        <w:rPr>
          <w:rFonts w:ascii="Segoe UI" w:hAnsi="Segoe UI" w:cs="Segoe UI"/>
          <w:sz w:val="20"/>
          <w:szCs w:val="20"/>
        </w:rPr>
        <w:t>self-awareness</w:t>
      </w:r>
    </w:p>
    <w:p w14:paraId="2B690FFE" w14:textId="77777777" w:rsidR="00D90680" w:rsidRPr="000F56EB" w:rsidRDefault="00D90680" w:rsidP="00D90680">
      <w:pPr>
        <w:spacing w:line="276" w:lineRule="auto"/>
        <w:ind w:left="357"/>
        <w:rPr>
          <w:rFonts w:ascii="Segoe UI" w:hAnsi="Segoe UI" w:cs="Segoe UI"/>
          <w:sz w:val="20"/>
          <w:szCs w:val="20"/>
        </w:rPr>
      </w:pPr>
    </w:p>
    <w:p w14:paraId="5E161EA9" w14:textId="77777777" w:rsidR="00D90680" w:rsidRPr="000F56EB" w:rsidRDefault="00D90680" w:rsidP="00D90680">
      <w:pPr>
        <w:rPr>
          <w:rFonts w:ascii="Segoe UI" w:hAnsi="Segoe UI" w:cs="Segoe UI"/>
          <w:b/>
          <w:bCs/>
          <w:sz w:val="20"/>
          <w:szCs w:val="20"/>
        </w:rPr>
      </w:pPr>
      <w:r w:rsidRPr="000F56EB">
        <w:rPr>
          <w:rFonts w:ascii="Segoe UI" w:hAnsi="Segoe UI" w:cs="Segoe UI"/>
          <w:b/>
          <w:bCs/>
          <w:sz w:val="20"/>
          <w:szCs w:val="20"/>
        </w:rPr>
        <w:t>D: Cultivate Productive Working Relationships</w:t>
      </w:r>
    </w:p>
    <w:p w14:paraId="11A31689" w14:textId="77777777" w:rsidR="00D90680" w:rsidRPr="000F56EB" w:rsidRDefault="00D90680" w:rsidP="00D90680">
      <w:pPr>
        <w:spacing w:before="120" w:after="120"/>
        <w:rPr>
          <w:rFonts w:ascii="Segoe UI" w:hAnsi="Segoe UI" w:cs="Segoe UI"/>
          <w:sz w:val="20"/>
          <w:szCs w:val="20"/>
        </w:rPr>
      </w:pPr>
      <w:r w:rsidRPr="000F56EB">
        <w:rPr>
          <w:rFonts w:ascii="Segoe UI" w:hAnsi="Segoe UI" w:cs="Segoe UI"/>
          <w:sz w:val="20"/>
          <w:szCs w:val="20"/>
        </w:rPr>
        <w:t>Relevant capabilities and behaviours:</w:t>
      </w:r>
    </w:p>
    <w:p w14:paraId="38A430C7" w14:textId="77777777" w:rsidR="00D90680" w:rsidRPr="000F56EB" w:rsidRDefault="00D90680" w:rsidP="00D90680">
      <w:pPr>
        <w:numPr>
          <w:ilvl w:val="0"/>
          <w:numId w:val="28"/>
        </w:numPr>
        <w:spacing w:line="276" w:lineRule="auto"/>
        <w:ind w:left="714" w:hanging="357"/>
        <w:rPr>
          <w:rFonts w:ascii="Segoe UI" w:hAnsi="Segoe UI" w:cs="Segoe UI"/>
          <w:sz w:val="20"/>
          <w:szCs w:val="20"/>
        </w:rPr>
      </w:pPr>
      <w:r w:rsidRPr="000F56EB">
        <w:rPr>
          <w:rFonts w:ascii="Segoe UI" w:hAnsi="Segoe UI" w:cs="Segoe UI"/>
          <w:sz w:val="20"/>
          <w:szCs w:val="20"/>
        </w:rPr>
        <w:t>nurtures internal and external relationships</w:t>
      </w:r>
    </w:p>
    <w:p w14:paraId="0DF0262D" w14:textId="77777777" w:rsidR="00D90680" w:rsidRPr="000F56EB" w:rsidRDefault="00D90680" w:rsidP="00D90680">
      <w:pPr>
        <w:numPr>
          <w:ilvl w:val="0"/>
          <w:numId w:val="28"/>
        </w:numPr>
        <w:spacing w:line="276" w:lineRule="auto"/>
        <w:ind w:left="714" w:hanging="357"/>
        <w:rPr>
          <w:rFonts w:ascii="Segoe UI" w:hAnsi="Segoe UI" w:cs="Segoe UI"/>
          <w:sz w:val="20"/>
          <w:szCs w:val="20"/>
        </w:rPr>
      </w:pPr>
      <w:r w:rsidRPr="000F56EB">
        <w:rPr>
          <w:rFonts w:ascii="Segoe UI" w:hAnsi="Segoe UI" w:cs="Segoe UI"/>
          <w:sz w:val="20"/>
          <w:szCs w:val="20"/>
        </w:rPr>
        <w:t>facilitates co-operation and partnerships</w:t>
      </w:r>
    </w:p>
    <w:p w14:paraId="50F544B1" w14:textId="77777777" w:rsidR="00D90680" w:rsidRPr="000F56EB" w:rsidRDefault="00D90680" w:rsidP="00D90680">
      <w:pPr>
        <w:numPr>
          <w:ilvl w:val="0"/>
          <w:numId w:val="28"/>
        </w:numPr>
        <w:spacing w:line="276" w:lineRule="auto"/>
        <w:ind w:left="714" w:hanging="357"/>
        <w:rPr>
          <w:rFonts w:ascii="Segoe UI" w:hAnsi="Segoe UI" w:cs="Segoe UI"/>
          <w:sz w:val="20"/>
          <w:szCs w:val="20"/>
        </w:rPr>
      </w:pPr>
      <w:r w:rsidRPr="000F56EB">
        <w:rPr>
          <w:rFonts w:ascii="Segoe UI" w:hAnsi="Segoe UI" w:cs="Segoe UI"/>
          <w:sz w:val="20"/>
          <w:szCs w:val="20"/>
        </w:rPr>
        <w:t>values differences and diversity</w:t>
      </w:r>
    </w:p>
    <w:p w14:paraId="6C592AEA" w14:textId="77777777" w:rsidR="00D90680" w:rsidRPr="000F56EB" w:rsidRDefault="00D90680" w:rsidP="00D90680">
      <w:pPr>
        <w:numPr>
          <w:ilvl w:val="0"/>
          <w:numId w:val="28"/>
        </w:numPr>
        <w:spacing w:line="276" w:lineRule="auto"/>
        <w:ind w:left="714" w:hanging="357"/>
        <w:rPr>
          <w:rFonts w:ascii="Segoe UI" w:hAnsi="Segoe UI" w:cs="Segoe UI"/>
          <w:sz w:val="20"/>
          <w:szCs w:val="20"/>
        </w:rPr>
      </w:pPr>
      <w:r w:rsidRPr="000F56EB">
        <w:rPr>
          <w:rFonts w:ascii="Segoe UI" w:hAnsi="Segoe UI" w:cs="Segoe UI"/>
          <w:sz w:val="20"/>
          <w:szCs w:val="20"/>
        </w:rPr>
        <w:t>guides, mentors and develops people</w:t>
      </w:r>
    </w:p>
    <w:p w14:paraId="33D05370" w14:textId="77777777" w:rsidR="00D90680" w:rsidRPr="000F56EB" w:rsidRDefault="00D90680" w:rsidP="00D90680">
      <w:pPr>
        <w:rPr>
          <w:rFonts w:ascii="Segoe UI" w:hAnsi="Segoe UI" w:cs="Segoe UI"/>
          <w:sz w:val="20"/>
          <w:szCs w:val="20"/>
        </w:rPr>
      </w:pPr>
    </w:p>
    <w:p w14:paraId="5A1DB00D" w14:textId="77777777" w:rsidR="00D90680" w:rsidRPr="000F56EB" w:rsidRDefault="00D90680" w:rsidP="00D90680">
      <w:pPr>
        <w:rPr>
          <w:rFonts w:ascii="Segoe UI" w:hAnsi="Segoe UI" w:cs="Segoe UI"/>
          <w:b/>
          <w:bCs/>
          <w:sz w:val="20"/>
          <w:szCs w:val="20"/>
        </w:rPr>
      </w:pPr>
      <w:r w:rsidRPr="000F56EB">
        <w:rPr>
          <w:rFonts w:ascii="Segoe UI" w:hAnsi="Segoe UI" w:cs="Segoe UI"/>
          <w:b/>
          <w:bCs/>
          <w:sz w:val="20"/>
          <w:szCs w:val="20"/>
        </w:rPr>
        <w:t>E: Communicate with Influence</w:t>
      </w:r>
    </w:p>
    <w:p w14:paraId="3FF7BDB0" w14:textId="77777777" w:rsidR="00D90680" w:rsidRPr="000F56EB" w:rsidRDefault="00D90680" w:rsidP="00D90680">
      <w:pPr>
        <w:spacing w:before="120" w:after="120"/>
        <w:rPr>
          <w:rFonts w:ascii="Segoe UI" w:hAnsi="Segoe UI" w:cs="Segoe UI"/>
          <w:sz w:val="20"/>
          <w:szCs w:val="20"/>
        </w:rPr>
      </w:pPr>
      <w:r w:rsidRPr="000F56EB">
        <w:rPr>
          <w:rFonts w:ascii="Segoe UI" w:hAnsi="Segoe UI" w:cs="Segoe UI"/>
          <w:sz w:val="20"/>
          <w:szCs w:val="20"/>
        </w:rPr>
        <w:t>Relevant capabilities and behaviours:</w:t>
      </w:r>
    </w:p>
    <w:p w14:paraId="1E34D00C" w14:textId="77777777" w:rsidR="00D90680" w:rsidRPr="000F56EB" w:rsidRDefault="00D90680" w:rsidP="00D90680">
      <w:pPr>
        <w:numPr>
          <w:ilvl w:val="0"/>
          <w:numId w:val="28"/>
        </w:numPr>
        <w:spacing w:line="276" w:lineRule="auto"/>
        <w:ind w:left="714" w:hanging="357"/>
        <w:rPr>
          <w:rFonts w:ascii="Segoe UI" w:hAnsi="Segoe UI" w:cs="Segoe UI"/>
          <w:sz w:val="20"/>
          <w:szCs w:val="20"/>
        </w:rPr>
      </w:pPr>
      <w:r w:rsidRPr="000F56EB">
        <w:rPr>
          <w:rFonts w:ascii="Segoe UI" w:hAnsi="Segoe UI" w:cs="Segoe UI"/>
          <w:sz w:val="20"/>
          <w:szCs w:val="20"/>
        </w:rPr>
        <w:t>communicates clearly</w:t>
      </w:r>
    </w:p>
    <w:p w14:paraId="6B1E1E4B" w14:textId="77777777" w:rsidR="00D90680" w:rsidRPr="000F56EB" w:rsidRDefault="00D90680" w:rsidP="00D90680">
      <w:pPr>
        <w:numPr>
          <w:ilvl w:val="0"/>
          <w:numId w:val="28"/>
        </w:numPr>
        <w:spacing w:line="276" w:lineRule="auto"/>
        <w:ind w:left="714" w:hanging="357"/>
        <w:rPr>
          <w:rFonts w:ascii="Segoe UI" w:hAnsi="Segoe UI" w:cs="Segoe UI"/>
          <w:sz w:val="20"/>
          <w:szCs w:val="20"/>
        </w:rPr>
      </w:pPr>
      <w:r w:rsidRPr="000F56EB">
        <w:rPr>
          <w:rFonts w:ascii="Segoe UI" w:hAnsi="Segoe UI" w:cs="Segoe UI"/>
          <w:sz w:val="20"/>
          <w:szCs w:val="20"/>
        </w:rPr>
        <w:t>listens, understands and adapts to different audiences</w:t>
      </w:r>
    </w:p>
    <w:p w14:paraId="7D7D1D73" w14:textId="77777777" w:rsidR="00D90680" w:rsidRPr="000F56EB" w:rsidRDefault="00D90680" w:rsidP="00D90680">
      <w:pPr>
        <w:numPr>
          <w:ilvl w:val="0"/>
          <w:numId w:val="28"/>
        </w:numPr>
        <w:spacing w:line="276" w:lineRule="auto"/>
        <w:ind w:left="714" w:hanging="357"/>
        <w:rPr>
          <w:rFonts w:ascii="Segoe UI" w:hAnsi="Segoe UI" w:cs="Segoe UI"/>
          <w:sz w:val="20"/>
          <w:szCs w:val="20"/>
        </w:rPr>
      </w:pPr>
      <w:r w:rsidRPr="000F56EB">
        <w:rPr>
          <w:rFonts w:ascii="Segoe UI" w:hAnsi="Segoe UI" w:cs="Segoe UI"/>
          <w:sz w:val="20"/>
          <w:szCs w:val="20"/>
        </w:rPr>
        <w:t xml:space="preserve">negotiates </w:t>
      </w:r>
      <w:r w:rsidR="004F013F" w:rsidRPr="000F56EB">
        <w:rPr>
          <w:rFonts w:ascii="Segoe UI" w:hAnsi="Segoe UI" w:cs="Segoe UI"/>
          <w:sz w:val="20"/>
          <w:szCs w:val="20"/>
        </w:rPr>
        <w:t>persuasively</w:t>
      </w:r>
    </w:p>
    <w:p w14:paraId="43DFCEDF" w14:textId="77777777" w:rsidR="00D90680" w:rsidRPr="000F56EB" w:rsidRDefault="00D90680" w:rsidP="00D90680">
      <w:pPr>
        <w:spacing w:line="276" w:lineRule="auto"/>
        <w:rPr>
          <w:rFonts w:ascii="Segoe UI" w:hAnsi="Segoe UI" w:cs="Segoe UI"/>
          <w:sz w:val="20"/>
          <w:szCs w:val="20"/>
        </w:rPr>
      </w:pPr>
    </w:p>
    <w:p w14:paraId="7C1011DB" w14:textId="77777777" w:rsidR="00D90680" w:rsidRPr="000F56EB" w:rsidRDefault="00D90680" w:rsidP="00D90680">
      <w:pPr>
        <w:spacing w:line="276" w:lineRule="auto"/>
        <w:rPr>
          <w:rFonts w:ascii="Segoe UI" w:hAnsi="Segoe UI" w:cs="Segoe UI"/>
          <w:sz w:val="20"/>
          <w:szCs w:val="20"/>
        </w:rPr>
      </w:pPr>
    </w:p>
    <w:p w14:paraId="0F89FE64" w14:textId="77777777" w:rsidR="00D90680" w:rsidRPr="000F56EB" w:rsidRDefault="00D90680" w:rsidP="00D90680">
      <w:pPr>
        <w:spacing w:line="276" w:lineRule="auto"/>
        <w:rPr>
          <w:rFonts w:ascii="Segoe UI" w:hAnsi="Segoe UI" w:cs="Segoe UI"/>
          <w:sz w:val="20"/>
          <w:szCs w:val="20"/>
        </w:rPr>
      </w:pPr>
    </w:p>
    <w:p w14:paraId="3BF0F14F" w14:textId="77777777" w:rsidR="00D90680" w:rsidRPr="000F56EB" w:rsidRDefault="00D90680" w:rsidP="00D90680">
      <w:pPr>
        <w:spacing w:line="276" w:lineRule="auto"/>
        <w:rPr>
          <w:rFonts w:ascii="Segoe UI" w:hAnsi="Segoe UI" w:cs="Segoe UI"/>
          <w:sz w:val="20"/>
          <w:szCs w:val="20"/>
        </w:rPr>
      </w:pPr>
    </w:p>
    <w:p w14:paraId="25663945" w14:textId="77777777" w:rsidR="00D90680" w:rsidRPr="000F56EB" w:rsidRDefault="00D90680" w:rsidP="00D90680">
      <w:pPr>
        <w:spacing w:line="276" w:lineRule="auto"/>
        <w:rPr>
          <w:rFonts w:ascii="Segoe UI" w:hAnsi="Segoe UI" w:cs="Segoe UI"/>
          <w:sz w:val="20"/>
          <w:szCs w:val="20"/>
        </w:rPr>
      </w:pPr>
    </w:p>
    <w:p w14:paraId="5DAFD02D" w14:textId="77777777" w:rsidR="00D90680" w:rsidRPr="000F56EB" w:rsidRDefault="00D90680" w:rsidP="00D90680">
      <w:pPr>
        <w:spacing w:line="276" w:lineRule="auto"/>
        <w:rPr>
          <w:rFonts w:ascii="Segoe UI" w:hAnsi="Segoe UI" w:cs="Segoe UI"/>
          <w:sz w:val="20"/>
          <w:szCs w:val="20"/>
        </w:rPr>
      </w:pPr>
    </w:p>
    <w:p w14:paraId="3CD22C75" w14:textId="77777777" w:rsidR="00D90680" w:rsidRPr="000F56EB" w:rsidRDefault="00D90680" w:rsidP="00D90680">
      <w:pPr>
        <w:spacing w:line="276" w:lineRule="auto"/>
        <w:rPr>
          <w:rFonts w:ascii="Segoe UI" w:hAnsi="Segoe UI" w:cs="Segoe UI"/>
          <w:sz w:val="20"/>
          <w:szCs w:val="20"/>
        </w:rPr>
      </w:pPr>
    </w:p>
    <w:p w14:paraId="660063BC" w14:textId="77777777" w:rsidR="00D90680" w:rsidRPr="000F56EB" w:rsidRDefault="00D90680" w:rsidP="00D90680">
      <w:pPr>
        <w:spacing w:line="276" w:lineRule="auto"/>
        <w:rPr>
          <w:rFonts w:ascii="Segoe UI" w:hAnsi="Segoe UI" w:cs="Segoe UI"/>
          <w:sz w:val="20"/>
          <w:szCs w:val="20"/>
        </w:rPr>
      </w:pPr>
    </w:p>
    <w:p w14:paraId="37FF1E54" w14:textId="77777777" w:rsidR="00D90680" w:rsidRPr="000F56EB" w:rsidRDefault="00D90680" w:rsidP="00D90680">
      <w:pPr>
        <w:spacing w:line="276" w:lineRule="auto"/>
        <w:rPr>
          <w:rFonts w:ascii="Segoe UI" w:hAnsi="Segoe UI" w:cs="Segoe UI"/>
          <w:sz w:val="20"/>
          <w:szCs w:val="20"/>
        </w:rPr>
      </w:pPr>
    </w:p>
    <w:p w14:paraId="513B6018" w14:textId="77777777" w:rsidR="00D90680" w:rsidRPr="000F56EB" w:rsidRDefault="00D90680" w:rsidP="00D90680">
      <w:pPr>
        <w:spacing w:line="276" w:lineRule="auto"/>
        <w:rPr>
          <w:rFonts w:ascii="Segoe UI" w:hAnsi="Segoe UI" w:cs="Segoe UI"/>
          <w:sz w:val="20"/>
          <w:szCs w:val="20"/>
        </w:rPr>
      </w:pPr>
    </w:p>
    <w:p w14:paraId="658EBDCF" w14:textId="77777777" w:rsidR="00D90680" w:rsidRPr="000F56EB" w:rsidRDefault="00D90680" w:rsidP="00D90680">
      <w:pPr>
        <w:spacing w:line="276" w:lineRule="auto"/>
        <w:rPr>
          <w:rFonts w:ascii="Segoe UI" w:hAnsi="Segoe UI" w:cs="Segoe UI"/>
          <w:sz w:val="20"/>
          <w:szCs w:val="20"/>
        </w:rPr>
        <w:sectPr w:rsidR="00D90680" w:rsidRPr="000F56EB" w:rsidSect="00D90680">
          <w:type w:val="continuous"/>
          <w:pgSz w:w="11906" w:h="16838"/>
          <w:pgMar w:top="737" w:right="1274" w:bottom="284" w:left="1134" w:header="284" w:footer="404" w:gutter="0"/>
          <w:cols w:num="2" w:space="708"/>
          <w:docGrid w:linePitch="360"/>
        </w:sectPr>
      </w:pPr>
    </w:p>
    <w:p w14:paraId="3847670F" w14:textId="77777777" w:rsidR="0025021E" w:rsidRDefault="0025021E" w:rsidP="00F2560B">
      <w:pPr>
        <w:rPr>
          <w:rFonts w:ascii="Segoe UI" w:hAnsi="Segoe UI" w:cs="Segoe UI"/>
          <w:b/>
          <w:color w:val="1F4E79"/>
          <w:sz w:val="20"/>
          <w:szCs w:val="20"/>
        </w:rPr>
      </w:pPr>
    </w:p>
    <w:p w14:paraId="3E531A3A" w14:textId="4845C946" w:rsidR="00F2560B" w:rsidRPr="00D55D37" w:rsidRDefault="00765DBE" w:rsidP="00F2560B">
      <w:pPr>
        <w:rPr>
          <w:rFonts w:ascii="Segoe UI" w:hAnsi="Segoe UI" w:cs="Segoe UI"/>
          <w:b/>
          <w:color w:val="1F4E79"/>
          <w:sz w:val="20"/>
          <w:szCs w:val="20"/>
        </w:rPr>
      </w:pPr>
      <w:r w:rsidRPr="00D55D37">
        <w:rPr>
          <w:rFonts w:ascii="Segoe UI" w:hAnsi="Segoe UI" w:cs="Segoe UI"/>
          <w:b/>
          <w:color w:val="1F4E79"/>
          <w:sz w:val="20"/>
          <w:szCs w:val="20"/>
        </w:rPr>
        <w:t xml:space="preserve">Role and </w:t>
      </w:r>
      <w:r w:rsidR="00F2560B" w:rsidRPr="00D55D37">
        <w:rPr>
          <w:rFonts w:ascii="Segoe UI" w:hAnsi="Segoe UI" w:cs="Segoe UI"/>
          <w:b/>
          <w:color w:val="1F4E79"/>
          <w:sz w:val="20"/>
          <w:szCs w:val="20"/>
        </w:rPr>
        <w:t>Duties Overview</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ook w:val="01E0" w:firstRow="1" w:lastRow="1" w:firstColumn="1" w:lastColumn="1" w:noHBand="0" w:noVBand="0"/>
      </w:tblPr>
      <w:tblGrid>
        <w:gridCol w:w="9639"/>
      </w:tblGrid>
      <w:tr w:rsidR="00F2560B" w:rsidRPr="000F56EB" w14:paraId="10419F28" w14:textId="77777777" w:rsidTr="00D012D2">
        <w:trPr>
          <w:trHeight w:val="322"/>
        </w:trPr>
        <w:tc>
          <w:tcPr>
            <w:tcW w:w="9639" w:type="dxa"/>
            <w:shd w:val="clear" w:color="auto" w:fill="auto"/>
          </w:tcPr>
          <w:p w14:paraId="152201B5" w14:textId="77777777" w:rsidR="004234CE" w:rsidRPr="00D55D37" w:rsidRDefault="004234CE" w:rsidP="001E1A16">
            <w:pPr>
              <w:pStyle w:val="ListParagraph"/>
              <w:spacing w:before="6" w:after="6" w:line="259" w:lineRule="auto"/>
              <w:ind w:left="0"/>
              <w:rPr>
                <w:rFonts w:ascii="Segoe UI" w:hAnsi="Segoe UI" w:cs="Segoe UI"/>
                <w:b/>
                <w:bCs/>
                <w:sz w:val="20"/>
                <w:szCs w:val="20"/>
              </w:rPr>
            </w:pPr>
            <w:r w:rsidRPr="00D55D37">
              <w:rPr>
                <w:rFonts w:ascii="Segoe UI" w:hAnsi="Segoe UI" w:cs="Segoe UI"/>
                <w:b/>
                <w:bCs/>
                <w:sz w:val="20"/>
                <w:szCs w:val="20"/>
              </w:rPr>
              <w:t xml:space="preserve">Position Description </w:t>
            </w:r>
          </w:p>
          <w:p w14:paraId="3244BAC1" w14:textId="6FAFF09F" w:rsidR="00D840DB" w:rsidRDefault="00B05A9B" w:rsidP="001125C1">
            <w:pPr>
              <w:spacing w:before="60" w:after="120" w:line="230" w:lineRule="atLeast"/>
              <w:rPr>
                <w:rFonts w:ascii="Segoe UI" w:hAnsi="Segoe UI" w:cs="Segoe UI"/>
                <w:sz w:val="20"/>
                <w:szCs w:val="20"/>
                <w:lang w:val="en-US" w:eastAsia="en-US"/>
              </w:rPr>
            </w:pPr>
            <w:r>
              <w:rPr>
                <w:rFonts w:ascii="Segoe UI" w:hAnsi="Segoe UI" w:cs="Segoe UI"/>
                <w:sz w:val="20"/>
                <w:szCs w:val="20"/>
              </w:rPr>
              <w:t xml:space="preserve">An </w:t>
            </w:r>
            <w:r w:rsidRPr="001125C1">
              <w:rPr>
                <w:rFonts w:ascii="Segoe UI" w:hAnsi="Segoe UI" w:cs="Segoe UI"/>
                <w:sz w:val="20"/>
                <w:szCs w:val="20"/>
                <w:lang w:val="en-US" w:eastAsia="en-US"/>
              </w:rPr>
              <w:t xml:space="preserve">opportunity exists to become Australia’s </w:t>
            </w:r>
            <w:r w:rsidR="00047F2A">
              <w:rPr>
                <w:rFonts w:ascii="Segoe UI" w:hAnsi="Segoe UI" w:cs="Segoe UI"/>
                <w:sz w:val="20"/>
                <w:szCs w:val="20"/>
                <w:lang w:val="en-US" w:eastAsia="en-US"/>
              </w:rPr>
              <w:t xml:space="preserve">Commissioner, Aged Care Quality and Safety Commission.  </w:t>
            </w:r>
            <w:r w:rsidR="00D840DB">
              <w:rPr>
                <w:rFonts w:ascii="Segoe UI" w:hAnsi="Segoe UI" w:cs="Segoe UI"/>
                <w:sz w:val="20"/>
                <w:szCs w:val="20"/>
                <w:lang w:val="en-US" w:eastAsia="en-US"/>
              </w:rPr>
              <w:t>T</w:t>
            </w:r>
            <w:r w:rsidR="000F56EB" w:rsidRPr="001125C1">
              <w:rPr>
                <w:rFonts w:ascii="Segoe UI" w:hAnsi="Segoe UI" w:cs="Segoe UI"/>
                <w:sz w:val="20"/>
                <w:szCs w:val="20"/>
                <w:lang w:val="en-US" w:eastAsia="en-US"/>
              </w:rPr>
              <w:t xml:space="preserve">he Commissioner </w:t>
            </w:r>
            <w:r w:rsidR="00057FED" w:rsidRPr="001125C1">
              <w:rPr>
                <w:rFonts w:ascii="Segoe UI" w:hAnsi="Segoe UI" w:cs="Segoe UI"/>
                <w:sz w:val="20"/>
                <w:szCs w:val="20"/>
                <w:lang w:val="en-US" w:eastAsia="en-US"/>
              </w:rPr>
              <w:t>is an independent statutory officer within the Australian Government’s Health</w:t>
            </w:r>
            <w:r w:rsidR="00191A0A">
              <w:rPr>
                <w:rFonts w:ascii="Segoe UI" w:hAnsi="Segoe UI" w:cs="Segoe UI"/>
                <w:sz w:val="20"/>
                <w:szCs w:val="20"/>
                <w:lang w:val="en-US" w:eastAsia="en-US"/>
              </w:rPr>
              <w:t xml:space="preserve"> and Aged Care</w:t>
            </w:r>
            <w:r w:rsidR="00057FED" w:rsidRPr="001125C1">
              <w:rPr>
                <w:rFonts w:ascii="Segoe UI" w:hAnsi="Segoe UI" w:cs="Segoe UI"/>
                <w:sz w:val="20"/>
                <w:szCs w:val="20"/>
                <w:lang w:val="en-US" w:eastAsia="en-US"/>
              </w:rPr>
              <w:t xml:space="preserve"> portfolio. The Commissioner </w:t>
            </w:r>
            <w:r w:rsidR="000F56EB" w:rsidRPr="001125C1">
              <w:rPr>
                <w:rFonts w:ascii="Segoe UI" w:hAnsi="Segoe UI" w:cs="Segoe UI"/>
                <w:sz w:val="20"/>
                <w:szCs w:val="20"/>
                <w:lang w:val="en-US" w:eastAsia="en-US"/>
              </w:rPr>
              <w:t>work</w:t>
            </w:r>
            <w:r w:rsidR="00C14DDE" w:rsidRPr="001125C1">
              <w:rPr>
                <w:rFonts w:ascii="Segoe UI" w:hAnsi="Segoe UI" w:cs="Segoe UI"/>
                <w:sz w:val="20"/>
                <w:szCs w:val="20"/>
                <w:lang w:val="en-US" w:eastAsia="en-US"/>
              </w:rPr>
              <w:t>s</w:t>
            </w:r>
            <w:r w:rsidR="000F56EB" w:rsidRPr="001125C1">
              <w:rPr>
                <w:rFonts w:ascii="Segoe UI" w:hAnsi="Segoe UI" w:cs="Segoe UI"/>
                <w:sz w:val="20"/>
                <w:szCs w:val="20"/>
                <w:lang w:val="en-US" w:eastAsia="en-US"/>
              </w:rPr>
              <w:t xml:space="preserve"> to </w:t>
            </w:r>
            <w:r w:rsidR="00D840DB">
              <w:rPr>
                <w:rFonts w:ascii="Segoe UI" w:hAnsi="Segoe UI" w:cs="Segoe UI"/>
                <w:sz w:val="20"/>
                <w:szCs w:val="20"/>
                <w:lang w:val="en-US" w:eastAsia="en-US"/>
              </w:rPr>
              <w:t xml:space="preserve">protect and improve the safety, health, wellbeing and quality of life for people receiving aged care services.  </w:t>
            </w:r>
          </w:p>
          <w:p w14:paraId="37FD9DDD" w14:textId="71A27869" w:rsidR="009E3852" w:rsidRDefault="000F0490" w:rsidP="001125C1">
            <w:pPr>
              <w:spacing w:before="60" w:after="120" w:line="230" w:lineRule="atLeast"/>
              <w:rPr>
                <w:rFonts w:ascii="Segoe UI" w:hAnsi="Segoe UI" w:cs="Segoe UI"/>
                <w:sz w:val="20"/>
                <w:szCs w:val="20"/>
                <w:lang w:val="en-US" w:eastAsia="en-US"/>
              </w:rPr>
            </w:pPr>
            <w:r w:rsidRPr="001125C1">
              <w:rPr>
                <w:rFonts w:ascii="Segoe UI" w:hAnsi="Segoe UI" w:cs="Segoe UI"/>
                <w:sz w:val="20"/>
                <w:szCs w:val="20"/>
                <w:lang w:val="en-US" w:eastAsia="en-US"/>
              </w:rPr>
              <w:t>To be a strong contender for this</w:t>
            </w:r>
            <w:r w:rsidR="00425026">
              <w:rPr>
                <w:rFonts w:ascii="Segoe UI" w:hAnsi="Segoe UI" w:cs="Segoe UI"/>
                <w:sz w:val="20"/>
                <w:szCs w:val="20"/>
                <w:lang w:val="en-US" w:eastAsia="en-US"/>
              </w:rPr>
              <w:t xml:space="preserve"> national role</w:t>
            </w:r>
            <w:r w:rsidRPr="001125C1">
              <w:rPr>
                <w:rFonts w:ascii="Segoe UI" w:hAnsi="Segoe UI" w:cs="Segoe UI"/>
                <w:sz w:val="20"/>
                <w:szCs w:val="20"/>
                <w:lang w:val="en-US" w:eastAsia="en-US"/>
              </w:rPr>
              <w:t xml:space="preserve">, you will need to be </w:t>
            </w:r>
            <w:r w:rsidR="006A0C52">
              <w:rPr>
                <w:rFonts w:ascii="Segoe UI" w:hAnsi="Segoe UI" w:cs="Segoe UI"/>
                <w:sz w:val="20"/>
                <w:szCs w:val="20"/>
                <w:lang w:val="en-US" w:eastAsia="en-US"/>
              </w:rPr>
              <w:t xml:space="preserve">a </w:t>
            </w:r>
            <w:r w:rsidR="00BA7505">
              <w:rPr>
                <w:rFonts w:ascii="Segoe UI" w:hAnsi="Segoe UI" w:cs="Segoe UI"/>
                <w:sz w:val="20"/>
                <w:szCs w:val="20"/>
                <w:lang w:val="en-US" w:eastAsia="en-US"/>
              </w:rPr>
              <w:t xml:space="preserve">highly experienced leader, </w:t>
            </w:r>
            <w:r w:rsidRPr="001125C1">
              <w:rPr>
                <w:rFonts w:ascii="Segoe UI" w:hAnsi="Segoe UI" w:cs="Segoe UI"/>
                <w:sz w:val="20"/>
                <w:szCs w:val="20"/>
                <w:lang w:val="en-US" w:eastAsia="en-US"/>
              </w:rPr>
              <w:t xml:space="preserve">passionate about </w:t>
            </w:r>
            <w:r w:rsidR="005C6084">
              <w:rPr>
                <w:rFonts w:ascii="Segoe UI" w:hAnsi="Segoe UI" w:cs="Segoe UI"/>
                <w:sz w:val="20"/>
                <w:szCs w:val="20"/>
                <w:lang w:val="en-US" w:eastAsia="en-US"/>
              </w:rPr>
              <w:t xml:space="preserve">lifting the </w:t>
            </w:r>
            <w:r w:rsidR="005617F2">
              <w:rPr>
                <w:rFonts w:ascii="Segoe UI" w:hAnsi="Segoe UI" w:cs="Segoe UI"/>
                <w:sz w:val="20"/>
                <w:szCs w:val="20"/>
                <w:lang w:val="en-US" w:eastAsia="en-US"/>
              </w:rPr>
              <w:t>quality, safety</w:t>
            </w:r>
            <w:r w:rsidR="005C6084">
              <w:rPr>
                <w:rFonts w:ascii="Segoe UI" w:hAnsi="Segoe UI" w:cs="Segoe UI"/>
                <w:sz w:val="20"/>
                <w:szCs w:val="20"/>
                <w:lang w:val="en-US" w:eastAsia="en-US"/>
              </w:rPr>
              <w:t xml:space="preserve"> </w:t>
            </w:r>
            <w:r w:rsidR="00C358F0">
              <w:rPr>
                <w:rFonts w:ascii="Segoe UI" w:hAnsi="Segoe UI" w:cs="Segoe UI"/>
                <w:sz w:val="20"/>
                <w:szCs w:val="20"/>
                <w:lang w:val="en-US" w:eastAsia="en-US"/>
              </w:rPr>
              <w:t xml:space="preserve">and governance </w:t>
            </w:r>
            <w:r w:rsidR="005C6084">
              <w:rPr>
                <w:rFonts w:ascii="Segoe UI" w:hAnsi="Segoe UI" w:cs="Segoe UI"/>
                <w:sz w:val="20"/>
                <w:szCs w:val="20"/>
                <w:lang w:val="en-US" w:eastAsia="en-US"/>
              </w:rPr>
              <w:t xml:space="preserve">of Commonwealth funded aged care services </w:t>
            </w:r>
            <w:r w:rsidR="009E3852">
              <w:rPr>
                <w:rFonts w:ascii="Segoe UI" w:hAnsi="Segoe UI" w:cs="Segoe UI"/>
                <w:sz w:val="20"/>
                <w:szCs w:val="20"/>
                <w:lang w:val="en-US" w:eastAsia="en-US"/>
              </w:rPr>
              <w:t>for the benefit of older people</w:t>
            </w:r>
            <w:r w:rsidR="009B31A1">
              <w:rPr>
                <w:rFonts w:ascii="Segoe UI" w:hAnsi="Segoe UI" w:cs="Segoe UI"/>
                <w:sz w:val="20"/>
                <w:szCs w:val="20"/>
                <w:lang w:val="en-US" w:eastAsia="en-US"/>
              </w:rPr>
              <w:t xml:space="preserve"> </w:t>
            </w:r>
            <w:r w:rsidR="009E3852">
              <w:rPr>
                <w:rFonts w:ascii="Segoe UI" w:hAnsi="Segoe UI" w:cs="Segoe UI"/>
                <w:sz w:val="20"/>
                <w:szCs w:val="20"/>
                <w:lang w:val="en-US" w:eastAsia="en-US"/>
              </w:rPr>
              <w:t>accessing those services</w:t>
            </w:r>
            <w:r w:rsidR="009B31A1">
              <w:rPr>
                <w:rFonts w:ascii="Segoe UI" w:hAnsi="Segoe UI" w:cs="Segoe UI"/>
                <w:sz w:val="20"/>
                <w:szCs w:val="20"/>
                <w:lang w:val="en-US" w:eastAsia="en-US"/>
              </w:rPr>
              <w:t xml:space="preserve"> and their families</w:t>
            </w:r>
            <w:r w:rsidR="00261026">
              <w:rPr>
                <w:rFonts w:ascii="Segoe UI" w:hAnsi="Segoe UI" w:cs="Segoe UI"/>
                <w:sz w:val="20"/>
                <w:szCs w:val="20"/>
                <w:lang w:val="en-US" w:eastAsia="en-US"/>
              </w:rPr>
              <w:t>.  You</w:t>
            </w:r>
            <w:r w:rsidR="0043767E">
              <w:rPr>
                <w:rFonts w:ascii="Segoe UI" w:hAnsi="Segoe UI" w:cs="Segoe UI"/>
                <w:sz w:val="20"/>
                <w:szCs w:val="20"/>
                <w:lang w:val="en-US" w:eastAsia="en-US"/>
              </w:rPr>
              <w:t xml:space="preserve"> will have </w:t>
            </w:r>
            <w:r w:rsidR="00A10460">
              <w:rPr>
                <w:rFonts w:ascii="Segoe UI" w:hAnsi="Segoe UI" w:cs="Segoe UI"/>
                <w:sz w:val="20"/>
                <w:szCs w:val="20"/>
                <w:lang w:val="en-US" w:eastAsia="en-US"/>
              </w:rPr>
              <w:t xml:space="preserve">the leadership attributes </w:t>
            </w:r>
            <w:r w:rsidR="00D44BA6">
              <w:rPr>
                <w:rFonts w:ascii="Segoe UI" w:hAnsi="Segoe UI" w:cs="Segoe UI"/>
                <w:sz w:val="20"/>
                <w:szCs w:val="20"/>
                <w:lang w:val="en-US" w:eastAsia="en-US"/>
              </w:rPr>
              <w:t xml:space="preserve">and experience </w:t>
            </w:r>
            <w:r w:rsidR="00A10460">
              <w:rPr>
                <w:rFonts w:ascii="Segoe UI" w:hAnsi="Segoe UI" w:cs="Segoe UI"/>
                <w:sz w:val="20"/>
                <w:szCs w:val="20"/>
                <w:lang w:val="en-US" w:eastAsia="en-US"/>
              </w:rPr>
              <w:t xml:space="preserve">to take the </w:t>
            </w:r>
            <w:r w:rsidR="004B0F57">
              <w:rPr>
                <w:rFonts w:ascii="Segoe UI" w:hAnsi="Segoe UI" w:cs="Segoe UI"/>
                <w:sz w:val="20"/>
                <w:szCs w:val="20"/>
                <w:lang w:val="en-US" w:eastAsia="en-US"/>
              </w:rPr>
              <w:t>Commission</w:t>
            </w:r>
            <w:r w:rsidR="006D6ABA">
              <w:rPr>
                <w:rFonts w:ascii="Segoe UI" w:hAnsi="Segoe UI" w:cs="Segoe UI"/>
                <w:sz w:val="20"/>
                <w:szCs w:val="20"/>
                <w:lang w:val="en-US" w:eastAsia="en-US"/>
              </w:rPr>
              <w:t>, senior executive leaders</w:t>
            </w:r>
            <w:r w:rsidR="000840C9">
              <w:rPr>
                <w:rFonts w:ascii="Segoe UI" w:hAnsi="Segoe UI" w:cs="Segoe UI"/>
                <w:sz w:val="20"/>
                <w:szCs w:val="20"/>
                <w:lang w:val="en-US" w:eastAsia="en-US"/>
              </w:rPr>
              <w:t xml:space="preserve"> </w:t>
            </w:r>
            <w:r w:rsidR="00A10460">
              <w:rPr>
                <w:rFonts w:ascii="Segoe UI" w:hAnsi="Segoe UI" w:cs="Segoe UI"/>
                <w:sz w:val="20"/>
                <w:szCs w:val="20"/>
                <w:lang w:val="en-US" w:eastAsia="en-US"/>
              </w:rPr>
              <w:t xml:space="preserve">and its staff </w:t>
            </w:r>
            <w:r w:rsidR="000840C9">
              <w:rPr>
                <w:rFonts w:ascii="Segoe UI" w:hAnsi="Segoe UI" w:cs="Segoe UI"/>
                <w:sz w:val="20"/>
                <w:szCs w:val="20"/>
                <w:lang w:val="en-US" w:eastAsia="en-US"/>
              </w:rPr>
              <w:t xml:space="preserve">to a mature state as </w:t>
            </w:r>
            <w:r w:rsidR="00D93F2A">
              <w:rPr>
                <w:rFonts w:ascii="Segoe UI" w:hAnsi="Segoe UI" w:cs="Segoe UI"/>
                <w:sz w:val="20"/>
                <w:szCs w:val="20"/>
                <w:lang w:val="en-US" w:eastAsia="en-US"/>
              </w:rPr>
              <w:t xml:space="preserve">a </w:t>
            </w:r>
            <w:r w:rsidR="00D93F2A">
              <w:rPr>
                <w:rFonts w:ascii="Segoe UI" w:hAnsi="Segoe UI" w:cs="Segoe UI"/>
                <w:sz w:val="20"/>
                <w:szCs w:val="20"/>
                <w:lang w:val="en-US" w:eastAsia="en-US"/>
              </w:rPr>
              <w:lastRenderedPageBreak/>
              <w:t>contemporary, high performing, risk-based regulator</w:t>
            </w:r>
            <w:r w:rsidR="00437B40">
              <w:rPr>
                <w:rFonts w:ascii="Segoe UI" w:hAnsi="Segoe UI" w:cs="Segoe UI"/>
                <w:sz w:val="20"/>
                <w:szCs w:val="20"/>
                <w:lang w:val="en-US" w:eastAsia="en-US"/>
              </w:rPr>
              <w:t xml:space="preserve"> </w:t>
            </w:r>
            <w:r w:rsidR="005A6B47">
              <w:rPr>
                <w:rFonts w:ascii="Segoe UI" w:hAnsi="Segoe UI" w:cs="Segoe UI"/>
                <w:sz w:val="20"/>
                <w:szCs w:val="20"/>
                <w:lang w:val="en-US" w:eastAsia="en-US"/>
              </w:rPr>
              <w:t xml:space="preserve">using </w:t>
            </w:r>
            <w:r w:rsidR="005A6B47" w:rsidRPr="00671FCE">
              <w:rPr>
                <w:rFonts w:ascii="Segoe UI" w:hAnsi="Segoe UI" w:cs="Segoe UI"/>
                <w:sz w:val="20"/>
                <w:szCs w:val="20"/>
                <w:lang w:val="en-US" w:eastAsia="en-US"/>
              </w:rPr>
              <w:t>values-based leadership that inspires, empowers, and drives positive change. You will have experience in developing</w:t>
            </w:r>
            <w:r w:rsidR="005A6B47">
              <w:rPr>
                <w:rFonts w:ascii="Segoe UI" w:hAnsi="Segoe UI" w:cs="Segoe UI"/>
                <w:sz w:val="20"/>
                <w:szCs w:val="20"/>
                <w:lang w:val="en-US" w:eastAsia="en-US"/>
              </w:rPr>
              <w:t xml:space="preserve"> </w:t>
            </w:r>
            <w:r w:rsidR="005A6B47" w:rsidRPr="00671FCE">
              <w:rPr>
                <w:rFonts w:ascii="Segoe UI" w:hAnsi="Segoe UI" w:cs="Segoe UI"/>
                <w:sz w:val="20"/>
                <w:szCs w:val="20"/>
                <w:lang w:val="en-US" w:eastAsia="en-US"/>
              </w:rPr>
              <w:t>innovative strategies and approaches</w:t>
            </w:r>
            <w:r w:rsidR="005A6B47">
              <w:rPr>
                <w:rFonts w:ascii="Segoe UI" w:hAnsi="Segoe UI" w:cs="Segoe UI"/>
                <w:sz w:val="20"/>
                <w:szCs w:val="20"/>
                <w:lang w:val="en-US" w:eastAsia="en-US"/>
              </w:rPr>
              <w:t xml:space="preserve"> and in supporting </w:t>
            </w:r>
            <w:r w:rsidR="00D44BA6">
              <w:rPr>
                <w:rFonts w:ascii="Segoe UI" w:hAnsi="Segoe UI" w:cs="Segoe UI"/>
                <w:sz w:val="20"/>
                <w:szCs w:val="20"/>
                <w:lang w:val="en-US" w:eastAsia="en-US"/>
              </w:rPr>
              <w:t xml:space="preserve">their </w:t>
            </w:r>
            <w:r w:rsidR="005A6B47">
              <w:rPr>
                <w:rFonts w:ascii="Segoe UI" w:hAnsi="Segoe UI" w:cs="Segoe UI"/>
                <w:sz w:val="20"/>
                <w:szCs w:val="20"/>
                <w:lang w:val="en-US" w:eastAsia="en-US"/>
              </w:rPr>
              <w:t>delivery.</w:t>
            </w:r>
          </w:p>
          <w:p w14:paraId="43EFDB67" w14:textId="2BDEFEFA" w:rsidR="004B0F57" w:rsidRDefault="00BF4D57" w:rsidP="001125C1">
            <w:pPr>
              <w:spacing w:before="60" w:after="120" w:line="230" w:lineRule="atLeast"/>
              <w:rPr>
                <w:rFonts w:ascii="Segoe UI" w:hAnsi="Segoe UI" w:cs="Segoe UI"/>
                <w:sz w:val="20"/>
                <w:szCs w:val="20"/>
                <w:lang w:val="en-US" w:eastAsia="en-US"/>
              </w:rPr>
            </w:pPr>
            <w:r>
              <w:rPr>
                <w:rFonts w:ascii="Segoe UI" w:hAnsi="Segoe UI" w:cs="Segoe UI"/>
                <w:sz w:val="20"/>
                <w:szCs w:val="20"/>
                <w:lang w:val="en-US" w:eastAsia="en-US"/>
              </w:rPr>
              <w:t xml:space="preserve">You will have </w:t>
            </w:r>
            <w:r w:rsidR="006A482A">
              <w:rPr>
                <w:rFonts w:ascii="Segoe UI" w:hAnsi="Segoe UI" w:cs="Segoe UI"/>
                <w:sz w:val="20"/>
                <w:szCs w:val="20"/>
                <w:lang w:val="en-US" w:eastAsia="en-US"/>
              </w:rPr>
              <w:t xml:space="preserve">senior </w:t>
            </w:r>
            <w:r>
              <w:rPr>
                <w:rFonts w:ascii="Segoe UI" w:hAnsi="Segoe UI" w:cs="Segoe UI"/>
                <w:sz w:val="20"/>
                <w:szCs w:val="20"/>
                <w:lang w:val="en-US" w:eastAsia="en-US"/>
              </w:rPr>
              <w:t xml:space="preserve">experience in </w:t>
            </w:r>
            <w:r w:rsidR="00AC25B9">
              <w:rPr>
                <w:rFonts w:ascii="Segoe UI" w:hAnsi="Segoe UI" w:cs="Segoe UI"/>
                <w:sz w:val="20"/>
                <w:szCs w:val="20"/>
                <w:lang w:val="en-US" w:eastAsia="en-US"/>
              </w:rPr>
              <w:t xml:space="preserve">working </w:t>
            </w:r>
            <w:r w:rsidR="005C5E3A">
              <w:rPr>
                <w:rFonts w:ascii="Segoe UI" w:hAnsi="Segoe UI" w:cs="Segoe UI"/>
                <w:sz w:val="20"/>
                <w:szCs w:val="20"/>
                <w:lang w:val="en-US" w:eastAsia="en-US"/>
              </w:rPr>
              <w:t xml:space="preserve">with </w:t>
            </w:r>
            <w:r w:rsidR="00AC25B9">
              <w:rPr>
                <w:rFonts w:ascii="Segoe UI" w:hAnsi="Segoe UI" w:cs="Segoe UI"/>
                <w:sz w:val="20"/>
                <w:szCs w:val="20"/>
                <w:lang w:val="en-US" w:eastAsia="en-US"/>
              </w:rPr>
              <w:t xml:space="preserve">a regulatory </w:t>
            </w:r>
            <w:r w:rsidR="00F80CE8">
              <w:rPr>
                <w:rFonts w:ascii="Segoe UI" w:hAnsi="Segoe UI" w:cs="Segoe UI"/>
                <w:sz w:val="20"/>
                <w:szCs w:val="20"/>
                <w:lang w:val="en-US" w:eastAsia="en-US"/>
              </w:rPr>
              <w:t xml:space="preserve">framework </w:t>
            </w:r>
            <w:r w:rsidR="008F5AD6">
              <w:rPr>
                <w:rFonts w:ascii="Segoe UI" w:hAnsi="Segoe UI" w:cs="Segoe UI"/>
                <w:sz w:val="20"/>
                <w:szCs w:val="20"/>
                <w:lang w:val="en-US" w:eastAsia="en-US"/>
              </w:rPr>
              <w:t xml:space="preserve">or </w:t>
            </w:r>
            <w:r w:rsidR="00F80CE8">
              <w:rPr>
                <w:rFonts w:ascii="Segoe UI" w:hAnsi="Segoe UI" w:cs="Segoe UI"/>
                <w:sz w:val="20"/>
                <w:szCs w:val="20"/>
                <w:lang w:val="en-US" w:eastAsia="en-US"/>
              </w:rPr>
              <w:t>s</w:t>
            </w:r>
            <w:r w:rsidR="006A482A">
              <w:rPr>
                <w:rFonts w:ascii="Segoe UI" w:hAnsi="Segoe UI" w:cs="Segoe UI"/>
                <w:sz w:val="20"/>
                <w:szCs w:val="20"/>
                <w:lang w:val="en-US" w:eastAsia="en-US"/>
              </w:rPr>
              <w:t>imilar operating model</w:t>
            </w:r>
            <w:r w:rsidR="00AB798A">
              <w:rPr>
                <w:rFonts w:ascii="Segoe UI" w:hAnsi="Segoe UI" w:cs="Segoe UI"/>
                <w:sz w:val="20"/>
                <w:szCs w:val="20"/>
                <w:lang w:val="en-US" w:eastAsia="en-US"/>
              </w:rPr>
              <w:t>,</w:t>
            </w:r>
            <w:r w:rsidR="00DB0411">
              <w:rPr>
                <w:rFonts w:ascii="Segoe UI" w:hAnsi="Segoe UI" w:cs="Segoe UI"/>
                <w:sz w:val="20"/>
                <w:szCs w:val="20"/>
                <w:lang w:val="en-US" w:eastAsia="en-US"/>
              </w:rPr>
              <w:t xml:space="preserve"> </w:t>
            </w:r>
            <w:r w:rsidR="006907D6">
              <w:rPr>
                <w:rFonts w:ascii="Segoe UI" w:hAnsi="Segoe UI" w:cs="Segoe UI"/>
                <w:sz w:val="20"/>
                <w:szCs w:val="20"/>
                <w:lang w:val="en-US" w:eastAsia="en-US"/>
              </w:rPr>
              <w:t xml:space="preserve">and </w:t>
            </w:r>
            <w:r w:rsidR="00550FE8">
              <w:rPr>
                <w:rFonts w:ascii="Segoe UI" w:hAnsi="Segoe UI" w:cs="Segoe UI"/>
                <w:sz w:val="20"/>
                <w:szCs w:val="20"/>
                <w:lang w:val="en-US" w:eastAsia="en-US"/>
              </w:rPr>
              <w:t xml:space="preserve">first-class representational skills </w:t>
            </w:r>
            <w:r w:rsidR="005D2E8E">
              <w:rPr>
                <w:rFonts w:ascii="Segoe UI" w:hAnsi="Segoe UI" w:cs="Segoe UI"/>
                <w:sz w:val="20"/>
                <w:szCs w:val="20"/>
                <w:lang w:val="en-US" w:eastAsia="en-US"/>
              </w:rPr>
              <w:t xml:space="preserve">that help build public </w:t>
            </w:r>
            <w:r w:rsidR="00527CF1">
              <w:rPr>
                <w:rFonts w:ascii="Segoe UI" w:hAnsi="Segoe UI" w:cs="Segoe UI"/>
                <w:sz w:val="20"/>
                <w:szCs w:val="20"/>
                <w:lang w:val="en-US" w:eastAsia="en-US"/>
              </w:rPr>
              <w:t xml:space="preserve">and stakeholder </w:t>
            </w:r>
            <w:r w:rsidR="005D2E8E">
              <w:rPr>
                <w:rFonts w:ascii="Segoe UI" w:hAnsi="Segoe UI" w:cs="Segoe UI"/>
                <w:sz w:val="20"/>
                <w:szCs w:val="20"/>
                <w:lang w:val="en-US" w:eastAsia="en-US"/>
              </w:rPr>
              <w:t xml:space="preserve">trust and confidence.  </w:t>
            </w:r>
          </w:p>
          <w:p w14:paraId="35B6D085" w14:textId="05111628" w:rsidR="00144B1F" w:rsidRPr="006153CF" w:rsidRDefault="00144B1F" w:rsidP="00144B1F">
            <w:pPr>
              <w:spacing w:before="60" w:after="120" w:line="230" w:lineRule="atLeast"/>
              <w:rPr>
                <w:rFonts w:ascii="Segoe UI" w:hAnsi="Segoe UI" w:cs="Segoe UI"/>
                <w:sz w:val="20"/>
                <w:szCs w:val="20"/>
                <w:lang w:val="en-US" w:eastAsia="en-US"/>
              </w:rPr>
            </w:pPr>
            <w:r w:rsidRPr="00D91772">
              <w:rPr>
                <w:rFonts w:ascii="Segoe UI" w:hAnsi="Segoe UI" w:cs="Segoe UI"/>
                <w:sz w:val="20"/>
                <w:szCs w:val="20"/>
                <w:lang w:val="en-US" w:eastAsia="en-US"/>
              </w:rPr>
              <w:t xml:space="preserve">Our ideal candidate will have </w:t>
            </w:r>
            <w:r w:rsidR="00F567B5">
              <w:rPr>
                <w:rFonts w:ascii="Segoe UI" w:hAnsi="Segoe UI" w:cs="Segoe UI"/>
                <w:sz w:val="20"/>
                <w:szCs w:val="20"/>
                <w:lang w:val="en-US" w:eastAsia="en-US"/>
              </w:rPr>
              <w:t>sophisticated</w:t>
            </w:r>
            <w:r w:rsidRPr="00D91772">
              <w:rPr>
                <w:rFonts w:ascii="Segoe UI" w:hAnsi="Segoe UI" w:cs="Segoe UI"/>
                <w:sz w:val="20"/>
                <w:szCs w:val="20"/>
                <w:lang w:val="en-US" w:eastAsia="en-US"/>
              </w:rPr>
              <w:t xml:space="preserve"> skills in communicating with </w:t>
            </w:r>
            <w:r>
              <w:rPr>
                <w:rFonts w:ascii="Segoe UI" w:hAnsi="Segoe UI" w:cs="Segoe UI"/>
                <w:sz w:val="20"/>
                <w:szCs w:val="20"/>
                <w:lang w:val="en-US" w:eastAsia="en-US"/>
              </w:rPr>
              <w:t xml:space="preserve">both public and professional </w:t>
            </w:r>
            <w:r w:rsidRPr="00D91772">
              <w:rPr>
                <w:rFonts w:ascii="Segoe UI" w:hAnsi="Segoe UI" w:cs="Segoe UI"/>
                <w:sz w:val="20"/>
                <w:szCs w:val="20"/>
                <w:lang w:val="en-US" w:eastAsia="en-US"/>
              </w:rPr>
              <w:t>audiences</w:t>
            </w:r>
            <w:r>
              <w:rPr>
                <w:rFonts w:ascii="Segoe UI" w:hAnsi="Segoe UI" w:cs="Segoe UI"/>
                <w:sz w:val="20"/>
                <w:szCs w:val="20"/>
                <w:lang w:val="en-US" w:eastAsia="en-US"/>
              </w:rPr>
              <w:t xml:space="preserve"> through the media and other engagement channels.  You will </w:t>
            </w:r>
            <w:r w:rsidRPr="00D91772">
              <w:rPr>
                <w:rFonts w:ascii="Segoe UI" w:hAnsi="Segoe UI" w:cs="Segoe UI"/>
                <w:sz w:val="20"/>
                <w:szCs w:val="20"/>
                <w:lang w:val="en-US" w:eastAsia="en-US"/>
              </w:rPr>
              <w:t>be adept at engaging with senior public</w:t>
            </w:r>
            <w:r>
              <w:rPr>
                <w:rFonts w:ascii="Segoe UI" w:hAnsi="Segoe UI" w:cs="Segoe UI"/>
                <w:sz w:val="20"/>
                <w:szCs w:val="20"/>
                <w:lang w:val="en-US" w:eastAsia="en-US"/>
              </w:rPr>
              <w:t>, not-for-profit</w:t>
            </w:r>
            <w:r w:rsidRPr="00D91772">
              <w:rPr>
                <w:rFonts w:ascii="Segoe UI" w:hAnsi="Segoe UI" w:cs="Segoe UI"/>
                <w:sz w:val="20"/>
                <w:szCs w:val="20"/>
                <w:lang w:val="en-US" w:eastAsia="en-US"/>
              </w:rPr>
              <w:t xml:space="preserve"> and private sector stakeholders and be able to build and sustain </w:t>
            </w:r>
            <w:r>
              <w:rPr>
                <w:rFonts w:ascii="Segoe UI" w:hAnsi="Segoe UI" w:cs="Segoe UI"/>
                <w:sz w:val="20"/>
                <w:szCs w:val="20"/>
                <w:lang w:val="en-US" w:eastAsia="en-US"/>
              </w:rPr>
              <w:t xml:space="preserve">collaborative </w:t>
            </w:r>
            <w:r w:rsidRPr="00D91772">
              <w:rPr>
                <w:rFonts w:ascii="Segoe UI" w:hAnsi="Segoe UI" w:cs="Segoe UI"/>
                <w:sz w:val="20"/>
                <w:szCs w:val="20"/>
                <w:lang w:val="en-US" w:eastAsia="en-US"/>
              </w:rPr>
              <w:t>relationships in a complex environment</w:t>
            </w:r>
            <w:r>
              <w:rPr>
                <w:rFonts w:ascii="Segoe UI" w:hAnsi="Segoe UI" w:cs="Segoe UI"/>
                <w:sz w:val="20"/>
                <w:szCs w:val="20"/>
                <w:lang w:val="en-US" w:eastAsia="en-US"/>
              </w:rPr>
              <w:t xml:space="preserve">, while executing your statutory functions with independence.  </w:t>
            </w:r>
          </w:p>
          <w:p w14:paraId="6B649A24" w14:textId="71724D82" w:rsidR="00812808" w:rsidRPr="001125C1" w:rsidRDefault="00F85213" w:rsidP="001125C1">
            <w:pPr>
              <w:spacing w:before="60" w:after="120" w:line="230" w:lineRule="atLeast"/>
              <w:rPr>
                <w:rFonts w:ascii="Segoe UI" w:hAnsi="Segoe UI" w:cs="Segoe UI"/>
                <w:sz w:val="20"/>
                <w:szCs w:val="20"/>
                <w:lang w:val="en-US" w:eastAsia="en-US"/>
              </w:rPr>
            </w:pPr>
            <w:r w:rsidRPr="007E5283">
              <w:rPr>
                <w:rFonts w:ascii="Segoe UI" w:hAnsi="Segoe UI" w:cs="Segoe UI"/>
                <w:sz w:val="20"/>
                <w:szCs w:val="20"/>
                <w:lang w:val="en-US" w:eastAsia="en-US"/>
              </w:rPr>
              <w:t xml:space="preserve">You will have demonstrated judgement in a complex and sensitive environment balancing risk and opportunities. </w:t>
            </w:r>
            <w:r w:rsidRPr="00671FCE">
              <w:rPr>
                <w:rFonts w:ascii="Segoe UI" w:hAnsi="Segoe UI" w:cs="Segoe UI"/>
                <w:sz w:val="20"/>
                <w:szCs w:val="20"/>
                <w:lang w:val="en-US" w:eastAsia="en-US"/>
              </w:rPr>
              <w:t xml:space="preserve">You will have </w:t>
            </w:r>
            <w:r w:rsidR="001125C1" w:rsidRPr="001125C1">
              <w:rPr>
                <w:rFonts w:ascii="Segoe UI" w:hAnsi="Segoe UI" w:cs="Segoe UI"/>
                <w:sz w:val="20"/>
                <w:szCs w:val="20"/>
                <w:lang w:val="en-US" w:eastAsia="en-US"/>
              </w:rPr>
              <w:t>strong business acumen</w:t>
            </w:r>
            <w:r w:rsidR="00E06BEA">
              <w:rPr>
                <w:rFonts w:ascii="Segoe UI" w:hAnsi="Segoe UI" w:cs="Segoe UI"/>
                <w:sz w:val="20"/>
                <w:szCs w:val="20"/>
                <w:lang w:val="en-US" w:eastAsia="en-US"/>
              </w:rPr>
              <w:t xml:space="preserve"> and resource management </w:t>
            </w:r>
            <w:r w:rsidR="00C668F3">
              <w:rPr>
                <w:rFonts w:ascii="Segoe UI" w:hAnsi="Segoe UI" w:cs="Segoe UI"/>
                <w:sz w:val="20"/>
                <w:szCs w:val="20"/>
                <w:lang w:val="en-US" w:eastAsia="en-US"/>
              </w:rPr>
              <w:t>skills,</w:t>
            </w:r>
            <w:r w:rsidR="001125C1" w:rsidRPr="001125C1">
              <w:rPr>
                <w:rFonts w:ascii="Segoe UI" w:hAnsi="Segoe UI" w:cs="Segoe UI"/>
                <w:sz w:val="20"/>
                <w:szCs w:val="20"/>
                <w:lang w:val="en-US" w:eastAsia="en-US"/>
              </w:rPr>
              <w:t xml:space="preserve"> be resilient, and be forward-looking with strong personal drive and integrity</w:t>
            </w:r>
            <w:r w:rsidR="001125C1" w:rsidRPr="007E5283">
              <w:rPr>
                <w:rFonts w:ascii="Segoe UI" w:hAnsi="Segoe UI" w:cs="Segoe UI"/>
                <w:sz w:val="20"/>
                <w:szCs w:val="20"/>
                <w:lang w:val="en-US" w:eastAsia="en-US"/>
              </w:rPr>
              <w:t xml:space="preserve">. </w:t>
            </w:r>
            <w:r w:rsidR="00494C82" w:rsidRPr="001125C1">
              <w:rPr>
                <w:rFonts w:ascii="Segoe UI" w:hAnsi="Segoe UI" w:cs="Segoe UI"/>
                <w:sz w:val="20"/>
                <w:szCs w:val="20"/>
                <w:lang w:val="en-US" w:eastAsia="en-US"/>
              </w:rPr>
              <w:t>You will also be</w:t>
            </w:r>
            <w:r w:rsidR="00CC5943" w:rsidRPr="001125C1">
              <w:rPr>
                <w:rFonts w:ascii="Segoe UI" w:hAnsi="Segoe UI" w:cs="Segoe UI"/>
                <w:sz w:val="20"/>
                <w:szCs w:val="20"/>
                <w:lang w:val="en-US" w:eastAsia="en-US"/>
              </w:rPr>
              <w:t xml:space="preserve"> </w:t>
            </w:r>
            <w:r w:rsidR="00511B66" w:rsidRPr="001125C1">
              <w:rPr>
                <w:rFonts w:ascii="Segoe UI" w:hAnsi="Segoe UI" w:cs="Segoe UI"/>
                <w:sz w:val="20"/>
                <w:szCs w:val="20"/>
                <w:lang w:val="en-US" w:eastAsia="en-US"/>
              </w:rPr>
              <w:t xml:space="preserve">dynamic and </w:t>
            </w:r>
            <w:r w:rsidR="00CC5943" w:rsidRPr="001125C1">
              <w:rPr>
                <w:rFonts w:ascii="Segoe UI" w:hAnsi="Segoe UI" w:cs="Segoe UI"/>
                <w:sz w:val="20"/>
                <w:szCs w:val="20"/>
                <w:lang w:val="en-US" w:eastAsia="en-US"/>
              </w:rPr>
              <w:t xml:space="preserve">an </w:t>
            </w:r>
            <w:r w:rsidR="00511B66" w:rsidRPr="001125C1">
              <w:rPr>
                <w:rFonts w:ascii="Segoe UI" w:hAnsi="Segoe UI" w:cs="Segoe UI"/>
                <w:sz w:val="20"/>
                <w:szCs w:val="20"/>
                <w:lang w:val="en-US" w:eastAsia="en-US"/>
              </w:rPr>
              <w:t>energetic leader with excellent influencing and negotiation skills</w:t>
            </w:r>
            <w:r w:rsidR="001125C1" w:rsidRPr="001125C1">
              <w:rPr>
                <w:rFonts w:ascii="Segoe UI" w:hAnsi="Segoe UI" w:cs="Segoe UI"/>
                <w:sz w:val="20"/>
                <w:szCs w:val="20"/>
                <w:lang w:val="en-US" w:eastAsia="en-US"/>
              </w:rPr>
              <w:t>.</w:t>
            </w:r>
            <w:r w:rsidR="00CC5943" w:rsidRPr="001125C1">
              <w:rPr>
                <w:rFonts w:ascii="Segoe UI" w:hAnsi="Segoe UI" w:cs="Segoe UI"/>
                <w:sz w:val="20"/>
                <w:szCs w:val="20"/>
                <w:lang w:val="en-US" w:eastAsia="en-US"/>
              </w:rPr>
              <w:t xml:space="preserve"> </w:t>
            </w:r>
          </w:p>
          <w:p w14:paraId="04832AF2" w14:textId="15CCC1DF" w:rsidR="006D7B08" w:rsidRPr="00662A2A" w:rsidRDefault="00EF728E" w:rsidP="00662A2A">
            <w:pPr>
              <w:spacing w:before="60" w:after="120" w:line="230" w:lineRule="atLeast"/>
              <w:rPr>
                <w:rFonts w:ascii="Segoe UI" w:hAnsi="Segoe UI" w:cs="Segoe UI"/>
                <w:sz w:val="20"/>
                <w:szCs w:val="20"/>
                <w:lang w:val="en-US" w:eastAsia="en-US"/>
              </w:rPr>
            </w:pPr>
            <w:r w:rsidRPr="00D91772">
              <w:rPr>
                <w:rFonts w:ascii="Segoe UI" w:hAnsi="Segoe UI" w:cs="Segoe UI"/>
                <w:sz w:val="20"/>
                <w:szCs w:val="20"/>
                <w:lang w:val="en-US" w:eastAsia="en-US"/>
              </w:rPr>
              <w:t xml:space="preserve">Successful candidates will share </w:t>
            </w:r>
            <w:r w:rsidR="00931A48">
              <w:rPr>
                <w:rFonts w:ascii="Segoe UI" w:hAnsi="Segoe UI" w:cs="Segoe UI"/>
                <w:sz w:val="20"/>
                <w:szCs w:val="20"/>
                <w:lang w:val="en-US" w:eastAsia="en-US"/>
              </w:rPr>
              <w:t>the Government’s</w:t>
            </w:r>
            <w:r w:rsidRPr="00D91772">
              <w:rPr>
                <w:rFonts w:ascii="Segoe UI" w:hAnsi="Segoe UI" w:cs="Segoe UI"/>
                <w:sz w:val="20"/>
                <w:szCs w:val="20"/>
                <w:lang w:val="en-US" w:eastAsia="en-US"/>
              </w:rPr>
              <w:t xml:space="preserve"> commitment to flexible work arrangements. This includes being committed to supporting staff at all levels to do their best work from the location that enables this. </w:t>
            </w:r>
          </w:p>
          <w:p w14:paraId="2FDF2063" w14:textId="303BE313" w:rsidR="004D03BF" w:rsidRPr="00D55D37" w:rsidRDefault="00D133F4" w:rsidP="001E1A16">
            <w:pPr>
              <w:pStyle w:val="ListParagraph"/>
              <w:spacing w:before="6" w:after="6" w:line="259" w:lineRule="auto"/>
              <w:ind w:left="0"/>
              <w:rPr>
                <w:rFonts w:ascii="Segoe UI" w:hAnsi="Segoe UI" w:cs="Segoe UI"/>
                <w:b/>
                <w:bCs/>
                <w:sz w:val="20"/>
                <w:szCs w:val="20"/>
              </w:rPr>
            </w:pPr>
            <w:r w:rsidRPr="00D55D37">
              <w:rPr>
                <w:rFonts w:ascii="Segoe UI" w:hAnsi="Segoe UI" w:cs="Segoe UI"/>
                <w:b/>
                <w:bCs/>
                <w:sz w:val="20"/>
                <w:szCs w:val="20"/>
              </w:rPr>
              <w:t xml:space="preserve">Application Response </w:t>
            </w:r>
          </w:p>
          <w:p w14:paraId="1DEA4AC0" w14:textId="77777777" w:rsidR="00D133F4" w:rsidRPr="00D55D37" w:rsidRDefault="00D133F4" w:rsidP="001E1A16">
            <w:pPr>
              <w:pStyle w:val="ListParagraph"/>
              <w:spacing w:before="6" w:after="6" w:line="259" w:lineRule="auto"/>
              <w:ind w:left="0"/>
              <w:rPr>
                <w:rFonts w:ascii="Segoe UI" w:hAnsi="Segoe UI" w:cs="Segoe UI"/>
                <w:color w:val="000000"/>
                <w:sz w:val="20"/>
                <w:szCs w:val="20"/>
                <w:shd w:val="clear" w:color="auto" w:fill="FFFFFF"/>
              </w:rPr>
            </w:pPr>
            <w:r w:rsidRPr="00D55D37">
              <w:rPr>
                <w:rFonts w:ascii="Segoe UI" w:hAnsi="Segoe UI" w:cs="Segoe UI"/>
                <w:sz w:val="20"/>
                <w:szCs w:val="20"/>
                <w:lang w:val="en-US"/>
              </w:rPr>
              <w:t>Your application will be assessed on your ability to demonstrate that you possess, or have the real potential to develop, the required skills, knowledge, experience, and qualifications to perform the role. These requirements are based on the information provided to you as part of the job advertisement, in line with the</w:t>
            </w:r>
            <w:r w:rsidRPr="00D55D37">
              <w:rPr>
                <w:rFonts w:ascii="Segoe UI" w:hAnsi="Segoe UI" w:cs="Segoe UI"/>
                <w:color w:val="000000"/>
                <w:sz w:val="20"/>
                <w:szCs w:val="20"/>
                <w:shd w:val="clear" w:color="auto" w:fill="FFFFFF"/>
              </w:rPr>
              <w:t xml:space="preserve"> </w:t>
            </w:r>
            <w:hyperlink r:id="rId25" w:history="1">
              <w:r w:rsidRPr="00D55D37">
                <w:rPr>
                  <w:rFonts w:ascii="Segoe UI" w:hAnsi="Segoe UI" w:cs="Segoe UI"/>
                  <w:color w:val="0563C1"/>
                  <w:sz w:val="20"/>
                  <w:szCs w:val="20"/>
                  <w:u w:val="single"/>
                </w:rPr>
                <w:t>APS Work Level Standards</w:t>
              </w:r>
            </w:hyperlink>
            <w:r w:rsidRPr="00D55D37">
              <w:rPr>
                <w:rFonts w:ascii="Segoe UI" w:hAnsi="Segoe UI" w:cs="Segoe UI"/>
                <w:color w:val="000000"/>
                <w:sz w:val="20"/>
                <w:szCs w:val="20"/>
                <w:shd w:val="clear" w:color="auto" w:fill="FFFFFF"/>
              </w:rPr>
              <w:t>.</w:t>
            </w:r>
          </w:p>
          <w:p w14:paraId="40425C3D" w14:textId="77777777" w:rsidR="00D133F4" w:rsidRPr="00D55D37" w:rsidRDefault="00D133F4" w:rsidP="001E1A16">
            <w:pPr>
              <w:pStyle w:val="ListParagraph"/>
              <w:spacing w:before="6" w:after="6" w:line="259" w:lineRule="auto"/>
              <w:ind w:left="0"/>
              <w:rPr>
                <w:rFonts w:ascii="Segoe UI" w:hAnsi="Segoe UI" w:cs="Segoe UI"/>
                <w:color w:val="000000"/>
                <w:sz w:val="20"/>
                <w:szCs w:val="20"/>
                <w:shd w:val="clear" w:color="auto" w:fill="FFFFFF"/>
              </w:rPr>
            </w:pPr>
          </w:p>
          <w:p w14:paraId="4CD95FFF" w14:textId="6DC881F9" w:rsidR="00D133F4" w:rsidRPr="00D55D37" w:rsidRDefault="00D133F4" w:rsidP="00D133F4">
            <w:pPr>
              <w:rPr>
                <w:rFonts w:ascii="Segoe UI" w:hAnsi="Segoe UI" w:cs="Segoe UI"/>
                <w:b/>
                <w:bCs/>
                <w:color w:val="000000"/>
                <w:sz w:val="20"/>
                <w:szCs w:val="20"/>
              </w:rPr>
            </w:pPr>
            <w:r w:rsidRPr="00D55D37">
              <w:rPr>
                <w:rFonts w:ascii="Segoe UI" w:hAnsi="Segoe UI" w:cs="Segoe UI"/>
                <w:color w:val="000000"/>
                <w:sz w:val="20"/>
                <w:szCs w:val="20"/>
              </w:rPr>
              <w:t xml:space="preserve">Applicants </w:t>
            </w:r>
            <w:r w:rsidRPr="00191A0A">
              <w:rPr>
                <w:rFonts w:ascii="Segoe UI" w:hAnsi="Segoe UI" w:cs="Segoe UI"/>
                <w:color w:val="000000"/>
                <w:sz w:val="20"/>
                <w:szCs w:val="20"/>
              </w:rPr>
              <w:t xml:space="preserve">are required to provide a statement of claims framed around the key duties and key capabilities. </w:t>
            </w:r>
            <w:r w:rsidRPr="00191A0A">
              <w:rPr>
                <w:rFonts w:ascii="Segoe UI" w:hAnsi="Segoe UI" w:cs="Segoe UI"/>
                <w:b/>
                <w:bCs/>
                <w:color w:val="000000"/>
                <w:sz w:val="20"/>
                <w:szCs w:val="20"/>
              </w:rPr>
              <w:t xml:space="preserve">Your statement of claims should be no more than </w:t>
            </w:r>
            <w:r w:rsidR="00D44BA6">
              <w:rPr>
                <w:rFonts w:ascii="Segoe UI" w:hAnsi="Segoe UI" w:cs="Segoe UI"/>
                <w:b/>
                <w:bCs/>
                <w:color w:val="000000"/>
                <w:sz w:val="20"/>
                <w:szCs w:val="20"/>
              </w:rPr>
              <w:t>75</w:t>
            </w:r>
            <w:r w:rsidR="00B86899">
              <w:rPr>
                <w:rFonts w:ascii="Segoe UI" w:hAnsi="Segoe UI" w:cs="Segoe UI"/>
                <w:b/>
                <w:bCs/>
                <w:color w:val="000000"/>
                <w:sz w:val="20"/>
                <w:szCs w:val="20"/>
              </w:rPr>
              <w:t>0</w:t>
            </w:r>
            <w:r w:rsidRPr="00191A0A">
              <w:rPr>
                <w:rFonts w:ascii="Segoe UI" w:hAnsi="Segoe UI" w:cs="Segoe UI"/>
                <w:b/>
                <w:bCs/>
                <w:color w:val="000000"/>
                <w:sz w:val="20"/>
                <w:szCs w:val="20"/>
              </w:rPr>
              <w:t xml:space="preserve"> words. Applications that do not meet these requirements may not be considered.</w:t>
            </w:r>
          </w:p>
          <w:p w14:paraId="4A4494E6" w14:textId="77777777" w:rsidR="00D133F4" w:rsidRPr="00D55D37" w:rsidRDefault="00D133F4" w:rsidP="001E1A16">
            <w:pPr>
              <w:pStyle w:val="ListParagraph"/>
              <w:spacing w:before="6" w:after="6" w:line="259" w:lineRule="auto"/>
              <w:ind w:left="0"/>
              <w:rPr>
                <w:rFonts w:ascii="Segoe UI" w:hAnsi="Segoe UI" w:cs="Segoe UI"/>
                <w:sz w:val="20"/>
                <w:szCs w:val="20"/>
              </w:rPr>
            </w:pPr>
          </w:p>
          <w:p w14:paraId="44111E89" w14:textId="77777777" w:rsidR="00D133F4" w:rsidRPr="00D55D37" w:rsidRDefault="00D133F4" w:rsidP="00D133F4">
            <w:pPr>
              <w:rPr>
                <w:rFonts w:ascii="Segoe UI" w:hAnsi="Segoe UI" w:cs="Segoe UI"/>
                <w:sz w:val="20"/>
                <w:szCs w:val="20"/>
                <w:lang w:val="en-US"/>
              </w:rPr>
            </w:pPr>
            <w:r w:rsidRPr="00D55D37">
              <w:rPr>
                <w:rFonts w:ascii="Segoe UI" w:hAnsi="Segoe UI" w:cs="Segoe UI"/>
                <w:b/>
                <w:bCs/>
                <w:sz w:val="20"/>
                <w:szCs w:val="20"/>
                <w:lang w:val="en-US"/>
              </w:rPr>
              <w:t>Please note:</w:t>
            </w:r>
            <w:r w:rsidRPr="00D55D37">
              <w:rPr>
                <w:rFonts w:ascii="Segoe UI" w:hAnsi="Segoe UI" w:cs="Segoe UI"/>
                <w:sz w:val="20"/>
                <w:szCs w:val="20"/>
                <w:lang w:val="en-US"/>
              </w:rPr>
              <w:t xml:space="preserve"> You will also need to upload a current CV and list the details of at least two referees. We strongly encourage all applicants to discuss their application with their referees to ensure they can support your claims. </w:t>
            </w:r>
          </w:p>
          <w:p w14:paraId="5FCD4595" w14:textId="77777777" w:rsidR="001E1A16" w:rsidRPr="00D55D37" w:rsidRDefault="001E1A16" w:rsidP="004234CE">
            <w:pPr>
              <w:pStyle w:val="ListParagraph"/>
              <w:ind w:left="0"/>
              <w:rPr>
                <w:rFonts w:ascii="Segoe UI" w:hAnsi="Segoe UI" w:cs="Segoe UI"/>
                <w:sz w:val="20"/>
                <w:szCs w:val="20"/>
              </w:rPr>
            </w:pPr>
          </w:p>
          <w:p w14:paraId="11A90C2D" w14:textId="2735E841" w:rsidR="0028365B" w:rsidRDefault="0028365B" w:rsidP="004234CE">
            <w:pPr>
              <w:pStyle w:val="ListParagraph"/>
              <w:ind w:left="0"/>
              <w:rPr>
                <w:rFonts w:ascii="Segoe UI" w:hAnsi="Segoe UI" w:cs="Segoe UI"/>
                <w:b/>
                <w:bCs/>
                <w:sz w:val="20"/>
                <w:szCs w:val="20"/>
              </w:rPr>
            </w:pPr>
            <w:r w:rsidRPr="00D55D37">
              <w:rPr>
                <w:rFonts w:ascii="Segoe UI" w:hAnsi="Segoe UI" w:cs="Segoe UI"/>
                <w:b/>
                <w:bCs/>
                <w:sz w:val="20"/>
                <w:szCs w:val="20"/>
              </w:rPr>
              <w:t xml:space="preserve">Location </w:t>
            </w:r>
          </w:p>
          <w:p w14:paraId="5575EF99" w14:textId="4BC93083" w:rsidR="00B84A7F" w:rsidRDefault="00B84A7F" w:rsidP="004234CE">
            <w:pPr>
              <w:pStyle w:val="ListParagraph"/>
              <w:ind w:left="0"/>
              <w:rPr>
                <w:rFonts w:ascii="Segoe UI" w:hAnsi="Segoe UI" w:cs="Segoe UI"/>
                <w:b/>
                <w:bCs/>
                <w:sz w:val="20"/>
                <w:szCs w:val="20"/>
              </w:rPr>
            </w:pPr>
            <w:r w:rsidRPr="00F938F7">
              <w:rPr>
                <w:rFonts w:ascii="Segoe UI" w:hAnsi="Segoe UI" w:cs="Segoe UI"/>
                <w:color w:val="000000"/>
                <w:sz w:val="20"/>
                <w:szCs w:val="20"/>
              </w:rPr>
              <w:t>Flexible Location (</w:t>
            </w:r>
            <w:r w:rsidR="00E12A62">
              <w:rPr>
                <w:rFonts w:ascii="Segoe UI" w:hAnsi="Segoe UI" w:cs="Segoe UI"/>
                <w:color w:val="000000"/>
                <w:sz w:val="20"/>
                <w:szCs w:val="20"/>
              </w:rPr>
              <w:t xml:space="preserve">Canberra </w:t>
            </w:r>
            <w:r w:rsidR="00F32B4E">
              <w:rPr>
                <w:rFonts w:ascii="Segoe UI" w:hAnsi="Segoe UI" w:cs="Segoe UI"/>
                <w:color w:val="000000"/>
                <w:sz w:val="20"/>
                <w:szCs w:val="20"/>
              </w:rPr>
              <w:t>ACT,</w:t>
            </w:r>
            <w:r w:rsidR="00E12A62">
              <w:rPr>
                <w:rFonts w:ascii="Segoe UI" w:hAnsi="Segoe UI" w:cs="Segoe UI"/>
                <w:color w:val="000000"/>
                <w:sz w:val="20"/>
                <w:szCs w:val="20"/>
              </w:rPr>
              <w:t xml:space="preserve"> Brisbane</w:t>
            </w:r>
            <w:r w:rsidRPr="00F938F7">
              <w:rPr>
                <w:rFonts w:ascii="Segoe UI" w:hAnsi="Segoe UI" w:cs="Segoe UI"/>
                <w:color w:val="000000"/>
                <w:sz w:val="20"/>
                <w:szCs w:val="20"/>
              </w:rPr>
              <w:t xml:space="preserve"> QLD, </w:t>
            </w:r>
            <w:r w:rsidR="00E12A62">
              <w:rPr>
                <w:rFonts w:ascii="Segoe UI" w:hAnsi="Segoe UI" w:cs="Segoe UI"/>
                <w:color w:val="000000"/>
                <w:sz w:val="20"/>
                <w:szCs w:val="20"/>
              </w:rPr>
              <w:t xml:space="preserve">Sydney </w:t>
            </w:r>
            <w:r w:rsidRPr="00F938F7">
              <w:rPr>
                <w:rFonts w:ascii="Segoe UI" w:hAnsi="Segoe UI" w:cs="Segoe UI"/>
                <w:color w:val="000000"/>
                <w:sz w:val="20"/>
                <w:szCs w:val="20"/>
              </w:rPr>
              <w:t xml:space="preserve">NSW, </w:t>
            </w:r>
            <w:r w:rsidR="00E12A62">
              <w:rPr>
                <w:rFonts w:ascii="Segoe UI" w:hAnsi="Segoe UI" w:cs="Segoe UI"/>
                <w:color w:val="000000"/>
                <w:sz w:val="20"/>
                <w:szCs w:val="20"/>
              </w:rPr>
              <w:t xml:space="preserve">Melbourne </w:t>
            </w:r>
            <w:r w:rsidR="000C203E">
              <w:rPr>
                <w:rFonts w:ascii="Segoe UI" w:hAnsi="Segoe UI" w:cs="Segoe UI"/>
                <w:color w:val="000000"/>
                <w:sz w:val="20"/>
                <w:szCs w:val="20"/>
              </w:rPr>
              <w:t>VIC</w:t>
            </w:r>
            <w:r w:rsidRPr="00F938F7">
              <w:rPr>
                <w:rFonts w:ascii="Segoe UI" w:hAnsi="Segoe UI" w:cs="Segoe UI"/>
                <w:color w:val="000000"/>
                <w:sz w:val="20"/>
                <w:szCs w:val="20"/>
              </w:rPr>
              <w:t>)</w:t>
            </w:r>
            <w:r w:rsidR="00515E35">
              <w:rPr>
                <w:rFonts w:ascii="Segoe UI" w:hAnsi="Segoe UI" w:cs="Segoe UI"/>
                <w:color w:val="000000"/>
                <w:sz w:val="20"/>
                <w:szCs w:val="20"/>
              </w:rPr>
              <w:t>.</w:t>
            </w:r>
            <w:r>
              <w:rPr>
                <w:rFonts w:ascii="Segoe UI" w:hAnsi="Segoe UI" w:cs="Segoe UI"/>
                <w:color w:val="000000"/>
                <w:sz w:val="20"/>
                <w:szCs w:val="20"/>
              </w:rPr>
              <w:t xml:space="preserve"> </w:t>
            </w:r>
          </w:p>
          <w:p w14:paraId="6D11804D" w14:textId="77777777" w:rsidR="0025021E" w:rsidRDefault="0025021E" w:rsidP="004234CE">
            <w:pPr>
              <w:pStyle w:val="ListParagraph"/>
              <w:ind w:left="0"/>
              <w:rPr>
                <w:rFonts w:ascii="Segoe UI" w:hAnsi="Segoe UI" w:cs="Segoe UI"/>
                <w:b/>
                <w:bCs/>
                <w:sz w:val="20"/>
                <w:szCs w:val="20"/>
              </w:rPr>
            </w:pPr>
          </w:p>
          <w:p w14:paraId="1D44D22C" w14:textId="77777777" w:rsidR="0028365B" w:rsidRPr="00D55D37" w:rsidRDefault="0028365B" w:rsidP="004234CE">
            <w:pPr>
              <w:pStyle w:val="ListParagraph"/>
              <w:ind w:left="0"/>
              <w:rPr>
                <w:rFonts w:ascii="Segoe UI" w:hAnsi="Segoe UI" w:cs="Segoe UI"/>
                <w:b/>
                <w:bCs/>
                <w:sz w:val="20"/>
                <w:szCs w:val="20"/>
              </w:rPr>
            </w:pPr>
            <w:r w:rsidRPr="00D55D37">
              <w:rPr>
                <w:rFonts w:ascii="Segoe UI" w:hAnsi="Segoe UI" w:cs="Segoe UI"/>
                <w:b/>
                <w:bCs/>
                <w:sz w:val="20"/>
                <w:szCs w:val="20"/>
              </w:rPr>
              <w:t>Remuneration</w:t>
            </w:r>
          </w:p>
          <w:p w14:paraId="1B869801" w14:textId="2C98191E" w:rsidR="00474135" w:rsidRPr="00474135" w:rsidRDefault="0028365B" w:rsidP="004234CE">
            <w:pPr>
              <w:pStyle w:val="ListParagraph"/>
              <w:ind w:left="0"/>
              <w:rPr>
                <w:rFonts w:ascii="Segoe UI" w:hAnsi="Segoe UI" w:cs="Segoe UI"/>
                <w:sz w:val="20"/>
                <w:szCs w:val="20"/>
                <w:lang w:val="en-US" w:eastAsia="en-AU"/>
              </w:rPr>
            </w:pPr>
            <w:r w:rsidRPr="00D55D37">
              <w:rPr>
                <w:rFonts w:ascii="Segoe UI" w:hAnsi="Segoe UI" w:cs="Segoe UI"/>
                <w:sz w:val="20"/>
                <w:szCs w:val="20"/>
                <w:lang w:val="en-US" w:eastAsia="en-AU"/>
              </w:rPr>
              <w:t xml:space="preserve">This is a senior appointment, and the remuneration package will therefore be structured to attract an outstanding appointee. </w:t>
            </w:r>
            <w:r w:rsidR="006502B4" w:rsidRPr="0090145E">
              <w:rPr>
                <w:rFonts w:ascii="Segoe UI" w:hAnsi="Segoe UI" w:cs="Segoe UI"/>
                <w:sz w:val="20"/>
                <w:szCs w:val="20"/>
              </w:rPr>
              <w:t xml:space="preserve">The </w:t>
            </w:r>
            <w:r w:rsidR="002567A4">
              <w:rPr>
                <w:rFonts w:ascii="Segoe UI" w:hAnsi="Segoe UI" w:cs="Segoe UI"/>
                <w:sz w:val="20"/>
                <w:szCs w:val="20"/>
              </w:rPr>
              <w:t xml:space="preserve">Aged Care Quality and Safety Commissioner </w:t>
            </w:r>
            <w:r w:rsidR="006502B4" w:rsidRPr="0090145E">
              <w:rPr>
                <w:rFonts w:ascii="Segoe UI" w:hAnsi="Segoe UI" w:cs="Segoe UI"/>
                <w:sz w:val="20"/>
                <w:szCs w:val="20"/>
              </w:rPr>
              <w:t>is to be paid the remuneration that is determined by the Remuneration Tribunal.</w:t>
            </w:r>
            <w:r w:rsidR="00F7697B">
              <w:rPr>
                <w:rFonts w:ascii="Segoe UI" w:hAnsi="Segoe UI" w:cs="Segoe UI"/>
                <w:sz w:val="20"/>
                <w:szCs w:val="20"/>
              </w:rPr>
              <w:t xml:space="preserve"> The </w:t>
            </w:r>
            <w:r w:rsidR="004552F7">
              <w:rPr>
                <w:rFonts w:ascii="Segoe UI" w:hAnsi="Segoe UI" w:cs="Segoe UI"/>
                <w:sz w:val="20"/>
                <w:szCs w:val="20"/>
              </w:rPr>
              <w:t xml:space="preserve">current </w:t>
            </w:r>
            <w:r w:rsidR="00F7697B">
              <w:rPr>
                <w:rFonts w:ascii="Segoe UI" w:hAnsi="Segoe UI" w:cs="Segoe UI"/>
                <w:sz w:val="20"/>
                <w:szCs w:val="20"/>
              </w:rPr>
              <w:t xml:space="preserve">total remuneration package for this position </w:t>
            </w:r>
            <w:r w:rsidR="00F7697B" w:rsidRPr="00F7697B">
              <w:rPr>
                <w:rFonts w:ascii="Segoe UI" w:hAnsi="Segoe UI" w:cs="Segoe UI"/>
                <w:sz w:val="20"/>
                <w:szCs w:val="20"/>
              </w:rPr>
              <w:t>(including</w:t>
            </w:r>
            <w:r w:rsidR="00F7697B">
              <w:rPr>
                <w:lang w:val="en-US"/>
              </w:rPr>
              <w:t xml:space="preserve"> </w:t>
            </w:r>
            <w:r w:rsidR="00F7697B" w:rsidRPr="00F7697B">
              <w:rPr>
                <w:rFonts w:ascii="Segoe UI" w:hAnsi="Segoe UI" w:cs="Segoe UI"/>
                <w:sz w:val="20"/>
                <w:szCs w:val="20"/>
              </w:rPr>
              <w:t>superannuation and other benefits) is</w:t>
            </w:r>
            <w:r w:rsidR="00F7697B">
              <w:rPr>
                <w:lang w:val="en-US"/>
              </w:rPr>
              <w:t xml:space="preserve"> </w:t>
            </w:r>
            <w:r w:rsidR="007C1A9C">
              <w:rPr>
                <w:rFonts w:ascii="Segoe UI" w:hAnsi="Segoe UI" w:cs="Segoe UI"/>
                <w:sz w:val="20"/>
                <w:szCs w:val="20"/>
              </w:rPr>
              <w:t>$521,040.</w:t>
            </w:r>
          </w:p>
          <w:p w14:paraId="737D98DB" w14:textId="77777777" w:rsidR="00520A0A" w:rsidRDefault="00520A0A" w:rsidP="004234CE">
            <w:pPr>
              <w:pStyle w:val="ListParagraph"/>
              <w:ind w:left="0"/>
              <w:rPr>
                <w:rFonts w:ascii="Segoe UI" w:hAnsi="Segoe UI" w:cs="Segoe UI"/>
                <w:b/>
                <w:bCs/>
                <w:sz w:val="20"/>
                <w:szCs w:val="20"/>
              </w:rPr>
            </w:pPr>
          </w:p>
          <w:p w14:paraId="7185448E" w14:textId="5F163F0C" w:rsidR="0028365B" w:rsidRPr="00D55D37" w:rsidRDefault="0028365B" w:rsidP="004234CE">
            <w:pPr>
              <w:pStyle w:val="ListParagraph"/>
              <w:ind w:left="0"/>
              <w:rPr>
                <w:rFonts w:ascii="Segoe UI" w:hAnsi="Segoe UI" w:cs="Segoe UI"/>
                <w:b/>
                <w:bCs/>
                <w:sz w:val="20"/>
                <w:szCs w:val="20"/>
              </w:rPr>
            </w:pPr>
            <w:r w:rsidRPr="00D55D37">
              <w:rPr>
                <w:rFonts w:ascii="Segoe UI" w:hAnsi="Segoe UI" w:cs="Segoe UI"/>
                <w:b/>
                <w:bCs/>
                <w:sz w:val="20"/>
                <w:szCs w:val="20"/>
              </w:rPr>
              <w:t>Assistance with Relocation</w:t>
            </w:r>
          </w:p>
          <w:p w14:paraId="50455E5B" w14:textId="2EDC821F" w:rsidR="004F013F" w:rsidRPr="00D55D37" w:rsidRDefault="0028365B" w:rsidP="00E12A62">
            <w:pPr>
              <w:rPr>
                <w:rFonts w:ascii="Segoe UI" w:hAnsi="Segoe UI" w:cs="Segoe UI"/>
                <w:sz w:val="20"/>
                <w:szCs w:val="20"/>
              </w:rPr>
            </w:pPr>
            <w:r w:rsidRPr="00D55D37">
              <w:rPr>
                <w:rFonts w:ascii="Segoe UI" w:hAnsi="Segoe UI" w:cs="Segoe UI"/>
                <w:sz w:val="20"/>
                <w:szCs w:val="20"/>
                <w:lang w:val="en-US"/>
              </w:rPr>
              <w:t>Assistance with removal expenses and / or short- term accommodation assistance may be provided if interstate relocation is involved.</w:t>
            </w:r>
          </w:p>
        </w:tc>
      </w:tr>
    </w:tbl>
    <w:p w14:paraId="23BA86DE" w14:textId="77777777" w:rsidR="000E7932" w:rsidRDefault="000E7932" w:rsidP="00D816B5">
      <w:pPr>
        <w:pStyle w:val="ListParagraph"/>
        <w:spacing w:before="6" w:after="6" w:line="259" w:lineRule="auto"/>
        <w:ind w:left="0"/>
        <w:rPr>
          <w:rFonts w:ascii="Segoe UI" w:hAnsi="Segoe UI" w:cs="Segoe UI"/>
          <w:b/>
          <w:color w:val="1F4E79"/>
          <w:sz w:val="20"/>
          <w:szCs w:val="20"/>
        </w:rPr>
      </w:pPr>
    </w:p>
    <w:p w14:paraId="058C1A92" w14:textId="77777777" w:rsidR="00890DF2" w:rsidRDefault="00890DF2" w:rsidP="00D816B5">
      <w:pPr>
        <w:pStyle w:val="ListParagraph"/>
        <w:spacing w:before="6" w:after="6" w:line="259" w:lineRule="auto"/>
        <w:ind w:left="0"/>
        <w:rPr>
          <w:rFonts w:ascii="Segoe UI" w:hAnsi="Segoe UI" w:cs="Segoe UI"/>
          <w:b/>
          <w:color w:val="1F4E79"/>
          <w:sz w:val="20"/>
          <w:szCs w:val="20"/>
        </w:rPr>
      </w:pPr>
    </w:p>
    <w:p w14:paraId="497BC062" w14:textId="77777777" w:rsidR="00890DF2" w:rsidRDefault="00890DF2" w:rsidP="00D816B5">
      <w:pPr>
        <w:pStyle w:val="ListParagraph"/>
        <w:spacing w:before="6" w:after="6" w:line="259" w:lineRule="auto"/>
        <w:ind w:left="0"/>
        <w:rPr>
          <w:rFonts w:ascii="Segoe UI" w:hAnsi="Segoe UI" w:cs="Segoe UI"/>
          <w:b/>
          <w:color w:val="1F4E79"/>
          <w:sz w:val="20"/>
          <w:szCs w:val="20"/>
        </w:rPr>
      </w:pPr>
    </w:p>
    <w:p w14:paraId="55636FF4" w14:textId="6AE40AB5" w:rsidR="00D816B5" w:rsidRPr="00D55D37" w:rsidRDefault="00D816B5" w:rsidP="00D816B5">
      <w:pPr>
        <w:pStyle w:val="ListParagraph"/>
        <w:spacing w:before="6" w:after="6" w:line="259" w:lineRule="auto"/>
        <w:ind w:left="0"/>
        <w:rPr>
          <w:rFonts w:ascii="Segoe UI" w:hAnsi="Segoe UI" w:cs="Segoe UI"/>
          <w:b/>
          <w:color w:val="1F4E79"/>
          <w:sz w:val="20"/>
          <w:szCs w:val="20"/>
        </w:rPr>
      </w:pPr>
      <w:r w:rsidRPr="00D55D37">
        <w:rPr>
          <w:rFonts w:ascii="Segoe UI" w:hAnsi="Segoe UI" w:cs="Segoe UI"/>
          <w:b/>
          <w:color w:val="1F4E79"/>
          <w:sz w:val="20"/>
          <w:szCs w:val="20"/>
        </w:rPr>
        <w:lastRenderedPageBreak/>
        <w:t xml:space="preserve">Eligibility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D816B5" w:rsidRPr="000F56EB" w14:paraId="4AD19A57" w14:textId="77777777" w:rsidTr="00D012D2">
        <w:trPr>
          <w:trHeight w:val="285"/>
        </w:trPr>
        <w:tc>
          <w:tcPr>
            <w:tcW w:w="9639" w:type="dxa"/>
          </w:tcPr>
          <w:p w14:paraId="181B9A9D" w14:textId="7BE7B4D7" w:rsidR="00D816B5" w:rsidRPr="000F56EB" w:rsidRDefault="00D816B5" w:rsidP="00304E0E">
            <w:pPr>
              <w:pStyle w:val="NormalWeb"/>
              <w:shd w:val="clear" w:color="auto" w:fill="FFFFFF"/>
              <w:spacing w:before="0" w:beforeAutospacing="0" w:after="0" w:afterAutospacing="0" w:line="300" w:lineRule="atLeast"/>
              <w:rPr>
                <w:rFonts w:ascii="Segoe UI" w:hAnsi="Segoe UI" w:cs="Segoe UI"/>
                <w:sz w:val="20"/>
                <w:szCs w:val="20"/>
              </w:rPr>
            </w:pPr>
            <w:r w:rsidRPr="000F56EB">
              <w:rPr>
                <w:rFonts w:ascii="Segoe UI" w:hAnsi="Segoe UI" w:cs="Segoe UI"/>
                <w:sz w:val="20"/>
                <w:szCs w:val="20"/>
              </w:rPr>
              <w:t>To be eligible for employment with the Department of Health and Aged Care applicants must be an Australian citizen at the time an offer of employment is made. An applicant’s suitability for employment with Health and Aged Care will also be assessed through a variety of pre-employment check processes, such as:  </w:t>
            </w:r>
          </w:p>
          <w:p w14:paraId="760748FB" w14:textId="06E7FCF9" w:rsidR="00D816B5" w:rsidRPr="000F56EB" w:rsidRDefault="00D816B5" w:rsidP="00154BA4">
            <w:pPr>
              <w:numPr>
                <w:ilvl w:val="0"/>
                <w:numId w:val="28"/>
              </w:numPr>
              <w:spacing w:line="276" w:lineRule="auto"/>
              <w:ind w:left="916" w:hanging="357"/>
              <w:rPr>
                <w:rFonts w:ascii="Segoe UI" w:hAnsi="Segoe UI" w:cs="Segoe UI"/>
                <w:sz w:val="20"/>
                <w:szCs w:val="20"/>
              </w:rPr>
            </w:pPr>
            <w:r w:rsidRPr="000F56EB">
              <w:rPr>
                <w:rFonts w:ascii="Segoe UI" w:hAnsi="Segoe UI" w:cs="Segoe UI"/>
                <w:sz w:val="20"/>
                <w:szCs w:val="20"/>
              </w:rPr>
              <w:t>Satisfactory completion of a criminal history check, and where relevant a Working with Children and Vulnerable People Check</w:t>
            </w:r>
            <w:r w:rsidR="00674B7F">
              <w:rPr>
                <w:rFonts w:ascii="Segoe UI" w:hAnsi="Segoe UI" w:cs="Segoe UI"/>
                <w:sz w:val="20"/>
                <w:szCs w:val="20"/>
              </w:rPr>
              <w:t>,</w:t>
            </w:r>
            <w:r w:rsidRPr="000F56EB">
              <w:rPr>
                <w:rFonts w:ascii="Segoe UI" w:hAnsi="Segoe UI" w:cs="Segoe UI"/>
                <w:sz w:val="20"/>
                <w:szCs w:val="20"/>
              </w:rPr>
              <w:t>  </w:t>
            </w:r>
          </w:p>
          <w:p w14:paraId="1087BE1F" w14:textId="0CE0897E" w:rsidR="00D816B5" w:rsidRPr="000F56EB" w:rsidRDefault="00D816B5" w:rsidP="00154BA4">
            <w:pPr>
              <w:numPr>
                <w:ilvl w:val="0"/>
                <w:numId w:val="28"/>
              </w:numPr>
              <w:spacing w:line="276" w:lineRule="auto"/>
              <w:ind w:left="916" w:hanging="357"/>
              <w:rPr>
                <w:rFonts w:ascii="Segoe UI" w:hAnsi="Segoe UI" w:cs="Segoe UI"/>
                <w:sz w:val="20"/>
                <w:szCs w:val="20"/>
              </w:rPr>
            </w:pPr>
            <w:r w:rsidRPr="000F56EB">
              <w:rPr>
                <w:rFonts w:ascii="Segoe UI" w:hAnsi="Segoe UI" w:cs="Segoe UI"/>
                <w:sz w:val="20"/>
                <w:szCs w:val="20"/>
              </w:rPr>
              <w:t>Completion of a medical declaration and pre-employment medical (where required)</w:t>
            </w:r>
            <w:r w:rsidR="00674B7F">
              <w:rPr>
                <w:rFonts w:ascii="Segoe UI" w:hAnsi="Segoe UI" w:cs="Segoe UI"/>
                <w:sz w:val="20"/>
                <w:szCs w:val="20"/>
              </w:rPr>
              <w:t>,</w:t>
            </w:r>
            <w:r w:rsidRPr="000F56EB">
              <w:rPr>
                <w:rFonts w:ascii="Segoe UI" w:hAnsi="Segoe UI" w:cs="Segoe UI"/>
                <w:sz w:val="20"/>
                <w:szCs w:val="20"/>
              </w:rPr>
              <w:t> </w:t>
            </w:r>
          </w:p>
          <w:p w14:paraId="42956555" w14:textId="77777777" w:rsidR="00D816B5" w:rsidRPr="000F56EB" w:rsidRDefault="00D816B5" w:rsidP="00154BA4">
            <w:pPr>
              <w:numPr>
                <w:ilvl w:val="0"/>
                <w:numId w:val="28"/>
              </w:numPr>
              <w:spacing w:line="276" w:lineRule="auto"/>
              <w:ind w:left="916" w:hanging="357"/>
              <w:rPr>
                <w:rFonts w:ascii="Segoe UI" w:hAnsi="Segoe UI" w:cs="Segoe UI"/>
                <w:sz w:val="20"/>
                <w:szCs w:val="20"/>
              </w:rPr>
            </w:pPr>
            <w:r w:rsidRPr="000F56EB">
              <w:rPr>
                <w:rFonts w:ascii="Segoe UI" w:hAnsi="Segoe UI" w:cs="Segoe UI"/>
                <w:sz w:val="20"/>
                <w:szCs w:val="20"/>
              </w:rPr>
              <w:t>Providing evidence of qualifications (where required); and </w:t>
            </w:r>
          </w:p>
          <w:p w14:paraId="785D3EF3" w14:textId="77777777" w:rsidR="00D816B5" w:rsidRPr="000F56EB" w:rsidRDefault="00D816B5" w:rsidP="00154BA4">
            <w:pPr>
              <w:numPr>
                <w:ilvl w:val="0"/>
                <w:numId w:val="28"/>
              </w:numPr>
              <w:spacing w:line="276" w:lineRule="auto"/>
              <w:ind w:left="916" w:hanging="357"/>
              <w:rPr>
                <w:rFonts w:ascii="Segoe UI" w:hAnsi="Segoe UI" w:cs="Segoe UI"/>
                <w:sz w:val="20"/>
                <w:szCs w:val="20"/>
              </w:rPr>
            </w:pPr>
            <w:r w:rsidRPr="000F56EB">
              <w:rPr>
                <w:rFonts w:ascii="Segoe UI" w:hAnsi="Segoe UI" w:cs="Segoe UI"/>
                <w:sz w:val="20"/>
                <w:szCs w:val="20"/>
              </w:rPr>
              <w:t>Obtaining and maintaining a security clearance at the required level. </w:t>
            </w:r>
          </w:p>
          <w:p w14:paraId="691E4F35" w14:textId="784F9013" w:rsidR="00D816B5" w:rsidRPr="00796C26" w:rsidRDefault="00D816B5" w:rsidP="00796C26">
            <w:pPr>
              <w:pStyle w:val="NormalWeb"/>
              <w:shd w:val="clear" w:color="auto" w:fill="FFFFFF"/>
              <w:spacing w:before="0" w:beforeAutospacing="0" w:after="0" w:afterAutospacing="0" w:line="300" w:lineRule="atLeast"/>
              <w:rPr>
                <w:rFonts w:ascii="Segoe UI" w:hAnsi="Segoe UI" w:cs="Segoe UI"/>
                <w:sz w:val="20"/>
                <w:szCs w:val="20"/>
              </w:rPr>
            </w:pPr>
            <w:r w:rsidRPr="000F56EB">
              <w:rPr>
                <w:rFonts w:ascii="Segoe UI" w:hAnsi="Segoe UI" w:cs="Segoe UI"/>
                <w:sz w:val="20"/>
                <w:szCs w:val="20"/>
              </w:rPr>
              <w:t xml:space="preserve">For this role applicants must be able to obtain and maintain a Negative Vetting Level </w:t>
            </w:r>
            <w:r w:rsidR="00E12A62">
              <w:rPr>
                <w:rFonts w:ascii="Segoe UI" w:hAnsi="Segoe UI" w:cs="Segoe UI"/>
                <w:sz w:val="20"/>
                <w:szCs w:val="20"/>
              </w:rPr>
              <w:t>2</w:t>
            </w:r>
            <w:r w:rsidRPr="000F56EB">
              <w:rPr>
                <w:rFonts w:ascii="Segoe UI" w:hAnsi="Segoe UI" w:cs="Segoe UI"/>
                <w:sz w:val="20"/>
                <w:szCs w:val="20"/>
              </w:rPr>
              <w:t xml:space="preserve"> security </w:t>
            </w:r>
            <w:r w:rsidR="00E12A62" w:rsidRPr="000F56EB">
              <w:rPr>
                <w:rFonts w:ascii="Segoe UI" w:hAnsi="Segoe UI" w:cs="Segoe UI"/>
                <w:sz w:val="20"/>
                <w:szCs w:val="20"/>
              </w:rPr>
              <w:t>clearance or</w:t>
            </w:r>
            <w:r w:rsidRPr="000F56EB">
              <w:rPr>
                <w:rFonts w:ascii="Segoe UI" w:hAnsi="Segoe UI" w:cs="Segoe UI"/>
                <w:sz w:val="20"/>
                <w:szCs w:val="20"/>
              </w:rPr>
              <w:t xml:space="preserve"> hold a current security clearance of an appropriate level</w:t>
            </w:r>
            <w:r w:rsidR="00674B7F">
              <w:rPr>
                <w:rFonts w:ascii="Segoe UI" w:hAnsi="Segoe UI" w:cs="Segoe UI"/>
                <w:sz w:val="20"/>
                <w:szCs w:val="20"/>
              </w:rPr>
              <w:t>.</w:t>
            </w:r>
          </w:p>
        </w:tc>
      </w:tr>
    </w:tbl>
    <w:p w14:paraId="6BE8188A" w14:textId="77777777" w:rsidR="00796C26" w:rsidRDefault="00796C26" w:rsidP="00CF3C1B">
      <w:pPr>
        <w:rPr>
          <w:rFonts w:ascii="Segoe UI" w:hAnsi="Segoe UI" w:cs="Segoe UI"/>
          <w:b/>
          <w:color w:val="1F4E79"/>
          <w:sz w:val="20"/>
          <w:szCs w:val="20"/>
        </w:rPr>
      </w:pPr>
    </w:p>
    <w:p w14:paraId="5FF18E83" w14:textId="1F571C5F" w:rsidR="00D816B5" w:rsidRPr="00D55D37" w:rsidRDefault="00D816B5" w:rsidP="00CF3C1B">
      <w:pPr>
        <w:rPr>
          <w:rFonts w:ascii="Segoe UI" w:hAnsi="Segoe UI" w:cs="Segoe UI"/>
          <w:b/>
          <w:color w:val="1F4E79"/>
          <w:sz w:val="20"/>
          <w:szCs w:val="20"/>
        </w:rPr>
      </w:pPr>
      <w:r w:rsidRPr="00D55D37">
        <w:rPr>
          <w:rFonts w:ascii="Segoe UI" w:hAnsi="Segoe UI" w:cs="Segoe UI"/>
          <w:b/>
          <w:color w:val="1F4E79"/>
          <w:sz w:val="20"/>
          <w:szCs w:val="20"/>
        </w:rPr>
        <w:t xml:space="preserve">RecruitAbility </w:t>
      </w:r>
    </w:p>
    <w:tbl>
      <w:tblPr>
        <w:tblW w:w="959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D816B5" w:rsidRPr="000F56EB" w14:paraId="3CFF45A0" w14:textId="77777777" w:rsidTr="00D012D2">
        <w:trPr>
          <w:trHeight w:val="499"/>
        </w:trPr>
        <w:tc>
          <w:tcPr>
            <w:tcW w:w="9590" w:type="dxa"/>
          </w:tcPr>
          <w:p w14:paraId="50F51267" w14:textId="5F2FB1C7" w:rsidR="00D816B5" w:rsidRPr="00D55D37" w:rsidRDefault="00D816B5" w:rsidP="00D816B5">
            <w:pPr>
              <w:pStyle w:val="ListParagraph"/>
              <w:spacing w:before="6" w:after="6" w:line="259" w:lineRule="auto"/>
              <w:ind w:left="0"/>
              <w:rPr>
                <w:rFonts w:ascii="Segoe UI" w:hAnsi="Segoe UI" w:cs="Segoe UI"/>
                <w:sz w:val="20"/>
                <w:szCs w:val="20"/>
              </w:rPr>
            </w:pPr>
            <w:r w:rsidRPr="00D55D37">
              <w:rPr>
                <w:rFonts w:ascii="Segoe UI" w:hAnsi="Segoe UI" w:cs="Segoe UI"/>
                <w:sz w:val="20"/>
                <w:szCs w:val="20"/>
              </w:rPr>
              <w:t xml:space="preserve">RecruitAbility applies to this vacancy. You will be invited to participate in further assessment activity for the vacancy if you choose to apply under the RecruitAbility scheme; declare you have a disability; and meet the minimum requirements for the job. For more information see: </w:t>
            </w:r>
            <w:hyperlink r:id="rId26" w:history="1">
              <w:r w:rsidRPr="005626AF">
                <w:rPr>
                  <w:rFonts w:ascii="Segoe UI" w:hAnsi="Segoe UI" w:cs="Segoe UI"/>
                  <w:color w:val="4472C4" w:themeColor="accent1"/>
                  <w:sz w:val="20"/>
                  <w:szCs w:val="20"/>
                  <w:u w:val="single"/>
                </w:rPr>
                <w:t>www.apsc.gov.au/priorities/disability/recruitabilit</w:t>
              </w:r>
              <w:r w:rsidRPr="00D55D37">
                <w:rPr>
                  <w:rFonts w:ascii="Segoe UI" w:hAnsi="Segoe UI" w:cs="Segoe UI"/>
                  <w:sz w:val="20"/>
                  <w:szCs w:val="20"/>
                </w:rPr>
                <w:t>y</w:t>
              </w:r>
            </w:hyperlink>
            <w:r w:rsidRPr="00D55D37">
              <w:rPr>
                <w:rFonts w:ascii="Segoe UI" w:hAnsi="Segoe UI" w:cs="Segoe UI"/>
                <w:sz w:val="20"/>
                <w:szCs w:val="20"/>
              </w:rPr>
              <w:t>.</w:t>
            </w:r>
          </w:p>
          <w:p w14:paraId="570E910A" w14:textId="77777777" w:rsidR="005626AF" w:rsidRDefault="005626AF" w:rsidP="00D816B5">
            <w:pPr>
              <w:pStyle w:val="ListParagraph"/>
              <w:spacing w:before="6" w:after="6" w:line="259" w:lineRule="auto"/>
              <w:ind w:left="0"/>
              <w:rPr>
                <w:rFonts w:ascii="Segoe UI" w:hAnsi="Segoe UI" w:cs="Segoe UI"/>
                <w:b/>
                <w:bCs/>
                <w:sz w:val="20"/>
                <w:szCs w:val="20"/>
              </w:rPr>
            </w:pPr>
          </w:p>
          <w:p w14:paraId="64CFD8F3" w14:textId="411829F6" w:rsidR="0028365B" w:rsidRPr="00AB0A67" w:rsidRDefault="0028365B" w:rsidP="00D816B5">
            <w:pPr>
              <w:pStyle w:val="ListParagraph"/>
              <w:spacing w:before="6" w:after="6" w:line="259" w:lineRule="auto"/>
              <w:ind w:left="0"/>
              <w:rPr>
                <w:rFonts w:ascii="Segoe UI" w:hAnsi="Segoe UI" w:cs="Segoe UI"/>
                <w:b/>
                <w:bCs/>
                <w:sz w:val="20"/>
                <w:szCs w:val="20"/>
              </w:rPr>
            </w:pPr>
            <w:r w:rsidRPr="00AB0A67">
              <w:rPr>
                <w:rFonts w:ascii="Segoe UI" w:hAnsi="Segoe UI" w:cs="Segoe UI"/>
                <w:b/>
                <w:bCs/>
                <w:sz w:val="20"/>
                <w:szCs w:val="20"/>
              </w:rPr>
              <w:t xml:space="preserve">Minimum Requirement </w:t>
            </w:r>
          </w:p>
          <w:p w14:paraId="3E45AF78" w14:textId="77777777" w:rsidR="009146F3" w:rsidRPr="009146F3" w:rsidRDefault="009146F3" w:rsidP="0028365B">
            <w:pPr>
              <w:pStyle w:val="ListParagraph"/>
              <w:numPr>
                <w:ilvl w:val="0"/>
                <w:numId w:val="27"/>
              </w:numPr>
              <w:spacing w:before="6" w:after="6" w:line="259" w:lineRule="auto"/>
              <w:rPr>
                <w:rFonts w:ascii="Segoe UI" w:hAnsi="Segoe UI" w:cs="Segoe UI"/>
                <w:sz w:val="20"/>
                <w:szCs w:val="20"/>
              </w:rPr>
            </w:pPr>
            <w:r>
              <w:rPr>
                <w:rFonts w:ascii="Segoe UI" w:hAnsi="Segoe UI" w:cs="Segoe UI"/>
                <w:sz w:val="20"/>
                <w:szCs w:val="20"/>
                <w:lang w:val="en-US"/>
              </w:rPr>
              <w:t>S</w:t>
            </w:r>
            <w:r w:rsidR="00D44BA6">
              <w:rPr>
                <w:rFonts w:ascii="Segoe UI" w:hAnsi="Segoe UI" w:cs="Segoe UI"/>
                <w:sz w:val="20"/>
                <w:szCs w:val="20"/>
                <w:lang w:val="en-US"/>
              </w:rPr>
              <w:t>enior experience working with a regulatory framework or similar operating model</w:t>
            </w:r>
          </w:p>
          <w:p w14:paraId="111E9563" w14:textId="20CF957D" w:rsidR="0028365B" w:rsidRPr="009146F3" w:rsidRDefault="009146F3" w:rsidP="0028365B">
            <w:pPr>
              <w:pStyle w:val="ListParagraph"/>
              <w:numPr>
                <w:ilvl w:val="0"/>
                <w:numId w:val="27"/>
              </w:numPr>
              <w:spacing w:before="6" w:after="6" w:line="259" w:lineRule="auto"/>
              <w:rPr>
                <w:rFonts w:ascii="Segoe UI" w:hAnsi="Segoe UI" w:cs="Segoe UI"/>
                <w:sz w:val="20"/>
                <w:szCs w:val="20"/>
              </w:rPr>
            </w:pPr>
            <w:r>
              <w:rPr>
                <w:rFonts w:ascii="Segoe UI" w:hAnsi="Segoe UI" w:cs="Segoe UI"/>
                <w:sz w:val="20"/>
                <w:szCs w:val="20"/>
                <w:lang w:val="en-US"/>
              </w:rPr>
              <w:t>F</w:t>
            </w:r>
            <w:r w:rsidR="00D44BA6">
              <w:rPr>
                <w:rFonts w:ascii="Segoe UI" w:hAnsi="Segoe UI" w:cs="Segoe UI"/>
                <w:sz w:val="20"/>
                <w:szCs w:val="20"/>
                <w:lang w:val="en-US"/>
              </w:rPr>
              <w:t>irst-class representational skills that help build public and stakeholder trust and confidence</w:t>
            </w:r>
          </w:p>
          <w:p w14:paraId="3A6EBA0D" w14:textId="77777777" w:rsidR="009146F3" w:rsidRPr="009146F3" w:rsidRDefault="009146F3" w:rsidP="0028365B">
            <w:pPr>
              <w:pStyle w:val="ListParagraph"/>
              <w:numPr>
                <w:ilvl w:val="0"/>
                <w:numId w:val="27"/>
              </w:numPr>
              <w:spacing w:before="6" w:after="6" w:line="259" w:lineRule="auto"/>
              <w:rPr>
                <w:rFonts w:ascii="Segoe UI" w:hAnsi="Segoe UI" w:cs="Segoe UI"/>
                <w:sz w:val="20"/>
                <w:szCs w:val="20"/>
              </w:rPr>
            </w:pPr>
            <w:r>
              <w:rPr>
                <w:rFonts w:ascii="Segoe UI" w:hAnsi="Segoe UI" w:cs="Segoe UI"/>
                <w:sz w:val="20"/>
                <w:szCs w:val="20"/>
                <w:lang w:val="en-US"/>
              </w:rPr>
              <w:t xml:space="preserve">Demonstrated judgement </w:t>
            </w:r>
            <w:r w:rsidRPr="007E5283">
              <w:rPr>
                <w:rFonts w:ascii="Segoe UI" w:hAnsi="Segoe UI" w:cs="Segoe UI"/>
                <w:sz w:val="20"/>
                <w:szCs w:val="20"/>
                <w:lang w:val="en-US"/>
              </w:rPr>
              <w:t>in a complex and sensitive environment balancing risk and opportunities</w:t>
            </w:r>
          </w:p>
          <w:p w14:paraId="4F539AE3" w14:textId="77777777" w:rsidR="009146F3" w:rsidRPr="009146F3" w:rsidRDefault="009146F3" w:rsidP="0028365B">
            <w:pPr>
              <w:pStyle w:val="ListParagraph"/>
              <w:numPr>
                <w:ilvl w:val="0"/>
                <w:numId w:val="27"/>
              </w:numPr>
              <w:spacing w:before="6" w:after="6" w:line="259" w:lineRule="auto"/>
              <w:rPr>
                <w:rFonts w:ascii="Segoe UI" w:hAnsi="Segoe UI" w:cs="Segoe UI"/>
                <w:sz w:val="20"/>
                <w:szCs w:val="20"/>
              </w:rPr>
            </w:pPr>
            <w:r>
              <w:rPr>
                <w:rFonts w:ascii="Segoe UI" w:hAnsi="Segoe UI" w:cs="Segoe UI"/>
                <w:sz w:val="20"/>
                <w:szCs w:val="20"/>
                <w:lang w:val="en-US"/>
              </w:rPr>
              <w:t>S</w:t>
            </w:r>
            <w:r w:rsidRPr="001125C1">
              <w:rPr>
                <w:rFonts w:ascii="Segoe UI" w:hAnsi="Segoe UI" w:cs="Segoe UI"/>
                <w:sz w:val="20"/>
                <w:szCs w:val="20"/>
                <w:lang w:val="en-US"/>
              </w:rPr>
              <w:t>trong business acumen</w:t>
            </w:r>
            <w:r>
              <w:rPr>
                <w:rFonts w:ascii="Segoe UI" w:hAnsi="Segoe UI" w:cs="Segoe UI"/>
                <w:sz w:val="20"/>
                <w:szCs w:val="20"/>
                <w:lang w:val="en-US"/>
              </w:rPr>
              <w:t xml:space="preserve"> and resource management skills,</w:t>
            </w:r>
            <w:r w:rsidRPr="001125C1">
              <w:rPr>
                <w:rFonts w:ascii="Segoe UI" w:hAnsi="Segoe UI" w:cs="Segoe UI"/>
                <w:sz w:val="20"/>
                <w:szCs w:val="20"/>
                <w:lang w:val="en-US"/>
              </w:rPr>
              <w:t xml:space="preserve"> be resilient</w:t>
            </w:r>
          </w:p>
          <w:p w14:paraId="270F354C" w14:textId="490EBD1D" w:rsidR="009146F3" w:rsidRPr="006E0EE3" w:rsidRDefault="009146F3" w:rsidP="0028365B">
            <w:pPr>
              <w:pStyle w:val="ListParagraph"/>
              <w:numPr>
                <w:ilvl w:val="0"/>
                <w:numId w:val="27"/>
              </w:numPr>
              <w:spacing w:before="6" w:after="6" w:line="259" w:lineRule="auto"/>
              <w:rPr>
                <w:rFonts w:ascii="Segoe UI" w:hAnsi="Segoe UI" w:cs="Segoe UI"/>
                <w:sz w:val="20"/>
                <w:szCs w:val="20"/>
              </w:rPr>
            </w:pPr>
            <w:r>
              <w:rPr>
                <w:rFonts w:ascii="Segoe UI" w:hAnsi="Segoe UI" w:cs="Segoe UI"/>
                <w:sz w:val="20"/>
                <w:szCs w:val="20"/>
                <w:lang w:val="en-US"/>
              </w:rPr>
              <w:t>S</w:t>
            </w:r>
            <w:r w:rsidRPr="001125C1">
              <w:rPr>
                <w:rFonts w:ascii="Segoe UI" w:hAnsi="Segoe UI" w:cs="Segoe UI"/>
                <w:sz w:val="20"/>
                <w:szCs w:val="20"/>
                <w:lang w:val="en-US"/>
              </w:rPr>
              <w:t>trong personal drive and integrity</w:t>
            </w:r>
          </w:p>
          <w:p w14:paraId="08B0F8B8" w14:textId="77777777" w:rsidR="009146F3" w:rsidRPr="009146F3" w:rsidRDefault="009146F3" w:rsidP="009146F3">
            <w:pPr>
              <w:pStyle w:val="ListParagraph"/>
              <w:numPr>
                <w:ilvl w:val="0"/>
                <w:numId w:val="27"/>
              </w:numPr>
              <w:rPr>
                <w:rFonts w:ascii="Segoe UI" w:hAnsi="Segoe UI" w:cs="Segoe UI"/>
                <w:b/>
                <w:color w:val="1F4E79"/>
                <w:sz w:val="20"/>
                <w:szCs w:val="20"/>
              </w:rPr>
            </w:pPr>
            <w:r>
              <w:rPr>
                <w:rFonts w:ascii="Segoe UI" w:hAnsi="Segoe UI" w:cs="Segoe UI"/>
                <w:sz w:val="20"/>
                <w:szCs w:val="20"/>
                <w:lang w:val="en-US"/>
              </w:rPr>
              <w:t>S</w:t>
            </w:r>
            <w:r w:rsidRPr="009146F3">
              <w:rPr>
                <w:rFonts w:ascii="Segoe UI" w:hAnsi="Segoe UI" w:cs="Segoe UI"/>
                <w:sz w:val="20"/>
                <w:szCs w:val="20"/>
                <w:lang w:val="en-US"/>
              </w:rPr>
              <w:t xml:space="preserve">kills in communicating with both public and professional audiences, </w:t>
            </w:r>
            <w:r>
              <w:rPr>
                <w:rFonts w:ascii="Segoe UI" w:hAnsi="Segoe UI" w:cs="Segoe UI"/>
                <w:sz w:val="20"/>
                <w:szCs w:val="20"/>
                <w:lang w:val="en-US"/>
              </w:rPr>
              <w:t>across public, private and not-for-profit sectors</w:t>
            </w:r>
          </w:p>
          <w:p w14:paraId="3495B5FE" w14:textId="77777777" w:rsidR="009146F3" w:rsidRPr="009146F3" w:rsidRDefault="009146F3" w:rsidP="009146F3">
            <w:pPr>
              <w:pStyle w:val="ListParagraph"/>
              <w:numPr>
                <w:ilvl w:val="0"/>
                <w:numId w:val="27"/>
              </w:numPr>
              <w:rPr>
                <w:rFonts w:ascii="Segoe UI" w:hAnsi="Segoe UI" w:cs="Segoe UI"/>
                <w:b/>
                <w:color w:val="1F4E79"/>
                <w:sz w:val="20"/>
                <w:szCs w:val="20"/>
              </w:rPr>
            </w:pPr>
            <w:r>
              <w:rPr>
                <w:rFonts w:ascii="Segoe UI" w:hAnsi="Segoe UI" w:cs="Segoe UI"/>
                <w:sz w:val="20"/>
                <w:szCs w:val="20"/>
                <w:lang w:val="en-US"/>
              </w:rPr>
              <w:t xml:space="preserve">Track record of </w:t>
            </w:r>
            <w:r w:rsidRPr="009146F3">
              <w:rPr>
                <w:rFonts w:ascii="Segoe UI" w:hAnsi="Segoe UI" w:cs="Segoe UI"/>
                <w:sz w:val="20"/>
                <w:szCs w:val="20"/>
                <w:lang w:val="en-US"/>
              </w:rPr>
              <w:t>build</w:t>
            </w:r>
            <w:r>
              <w:rPr>
                <w:rFonts w:ascii="Segoe UI" w:hAnsi="Segoe UI" w:cs="Segoe UI"/>
                <w:sz w:val="20"/>
                <w:szCs w:val="20"/>
                <w:lang w:val="en-US"/>
              </w:rPr>
              <w:t xml:space="preserve">ing </w:t>
            </w:r>
            <w:r w:rsidRPr="009146F3">
              <w:rPr>
                <w:rFonts w:ascii="Segoe UI" w:hAnsi="Segoe UI" w:cs="Segoe UI"/>
                <w:sz w:val="20"/>
                <w:szCs w:val="20"/>
                <w:lang w:val="en-US"/>
              </w:rPr>
              <w:t>and sustain</w:t>
            </w:r>
            <w:r>
              <w:rPr>
                <w:rFonts w:ascii="Segoe UI" w:hAnsi="Segoe UI" w:cs="Segoe UI"/>
                <w:sz w:val="20"/>
                <w:szCs w:val="20"/>
                <w:lang w:val="en-US"/>
              </w:rPr>
              <w:t>ing</w:t>
            </w:r>
            <w:r w:rsidRPr="009146F3">
              <w:rPr>
                <w:rFonts w:ascii="Segoe UI" w:hAnsi="Segoe UI" w:cs="Segoe UI"/>
                <w:sz w:val="20"/>
                <w:szCs w:val="20"/>
                <w:lang w:val="en-US"/>
              </w:rPr>
              <w:t xml:space="preserve"> collaborative relationships in a complex environment </w:t>
            </w:r>
          </w:p>
          <w:p w14:paraId="5D55BB4C" w14:textId="2D1517EC" w:rsidR="00D816B5" w:rsidRPr="009146F3" w:rsidRDefault="009146F3" w:rsidP="009146F3">
            <w:pPr>
              <w:pStyle w:val="ListParagraph"/>
              <w:numPr>
                <w:ilvl w:val="0"/>
                <w:numId w:val="27"/>
              </w:numPr>
              <w:rPr>
                <w:rFonts w:ascii="Segoe UI" w:hAnsi="Segoe UI" w:cs="Segoe UI"/>
                <w:b/>
                <w:color w:val="1F4E79"/>
                <w:sz w:val="20"/>
                <w:szCs w:val="20"/>
              </w:rPr>
            </w:pPr>
            <w:r>
              <w:rPr>
                <w:rFonts w:ascii="Segoe UI" w:hAnsi="Segoe UI" w:cs="Segoe UI"/>
                <w:sz w:val="20"/>
                <w:szCs w:val="20"/>
                <w:lang w:val="en-US"/>
              </w:rPr>
              <w:t xml:space="preserve">Understanding of balancing collaboration with independent </w:t>
            </w:r>
            <w:r w:rsidRPr="009146F3">
              <w:rPr>
                <w:rFonts w:ascii="Segoe UI" w:hAnsi="Segoe UI" w:cs="Segoe UI"/>
                <w:sz w:val="20"/>
                <w:szCs w:val="20"/>
                <w:lang w:val="en-US"/>
              </w:rPr>
              <w:t>statutory functions</w:t>
            </w:r>
            <w:r>
              <w:rPr>
                <w:rFonts w:ascii="Segoe UI" w:hAnsi="Segoe UI" w:cs="Segoe UI"/>
                <w:sz w:val="20"/>
                <w:szCs w:val="20"/>
                <w:lang w:val="en-US"/>
              </w:rPr>
              <w:t>.</w:t>
            </w:r>
          </w:p>
        </w:tc>
      </w:tr>
    </w:tbl>
    <w:p w14:paraId="6DD8488C" w14:textId="77777777" w:rsidR="00796C26" w:rsidRDefault="00796C26" w:rsidP="00CF3C1B">
      <w:pPr>
        <w:rPr>
          <w:rFonts w:ascii="Segoe UI" w:hAnsi="Segoe UI" w:cs="Segoe UI"/>
          <w:b/>
          <w:color w:val="1F4E79"/>
          <w:sz w:val="20"/>
          <w:szCs w:val="20"/>
        </w:rPr>
      </w:pPr>
    </w:p>
    <w:p w14:paraId="4337556E" w14:textId="42025088" w:rsidR="00D816B5" w:rsidRPr="00D55D37" w:rsidRDefault="00D816B5" w:rsidP="00CF3C1B">
      <w:pPr>
        <w:rPr>
          <w:rFonts w:ascii="Segoe UI" w:hAnsi="Segoe UI" w:cs="Segoe UI"/>
          <w:b/>
          <w:color w:val="1F4E79"/>
          <w:sz w:val="20"/>
          <w:szCs w:val="20"/>
        </w:rPr>
      </w:pPr>
      <w:r w:rsidRPr="00D55D37">
        <w:rPr>
          <w:rFonts w:ascii="Segoe UI" w:hAnsi="Segoe UI" w:cs="Segoe UI"/>
          <w:b/>
          <w:color w:val="1F4E79"/>
          <w:sz w:val="20"/>
          <w:szCs w:val="20"/>
        </w:rPr>
        <w:t xml:space="preserve">Notes </w:t>
      </w:r>
    </w:p>
    <w:tbl>
      <w:tblPr>
        <w:tblW w:w="9575"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5"/>
      </w:tblGrid>
      <w:tr w:rsidR="00D816B5" w:rsidRPr="000F56EB" w14:paraId="3BD70360" w14:textId="77777777" w:rsidTr="00D012D2">
        <w:trPr>
          <w:trHeight w:val="428"/>
        </w:trPr>
        <w:tc>
          <w:tcPr>
            <w:tcW w:w="9575" w:type="dxa"/>
          </w:tcPr>
          <w:p w14:paraId="3CD535FA" w14:textId="382E6356" w:rsidR="00D816B5" w:rsidRPr="00E12A62" w:rsidRDefault="00D816B5" w:rsidP="00D816B5">
            <w:pPr>
              <w:numPr>
                <w:ilvl w:val="0"/>
                <w:numId w:val="26"/>
              </w:numPr>
              <w:shd w:val="clear" w:color="auto" w:fill="FFFFFF"/>
              <w:spacing w:line="480" w:lineRule="atLeast"/>
              <w:ind w:left="1215"/>
              <w:rPr>
                <w:rFonts w:ascii="Segoe UI" w:hAnsi="Segoe UI" w:cs="Segoe UI"/>
                <w:sz w:val="20"/>
                <w:szCs w:val="20"/>
                <w:lang w:eastAsia="en-US"/>
              </w:rPr>
            </w:pPr>
            <w:r w:rsidRPr="00E12A62">
              <w:rPr>
                <w:rFonts w:ascii="Segoe UI" w:hAnsi="Segoe UI" w:cs="Segoe UI"/>
                <w:sz w:val="20"/>
                <w:szCs w:val="20"/>
                <w:lang w:eastAsia="en-US"/>
              </w:rPr>
              <w:t>Applications close</w:t>
            </w:r>
            <w:r w:rsidR="002554F0">
              <w:rPr>
                <w:rFonts w:ascii="Segoe UI" w:hAnsi="Segoe UI" w:cs="Segoe UI"/>
                <w:sz w:val="20"/>
                <w:szCs w:val="20"/>
                <w:lang w:eastAsia="en-US"/>
              </w:rPr>
              <w:t xml:space="preserve"> Sunday </w:t>
            </w:r>
            <w:r w:rsidR="00662A2A">
              <w:rPr>
                <w:rFonts w:ascii="Segoe UI" w:hAnsi="Segoe UI" w:cs="Segoe UI"/>
                <w:sz w:val="20"/>
                <w:szCs w:val="20"/>
                <w:lang w:eastAsia="en-US"/>
              </w:rPr>
              <w:t>13 October</w:t>
            </w:r>
            <w:r w:rsidR="009D7897" w:rsidRPr="00E12A62">
              <w:rPr>
                <w:rFonts w:ascii="Segoe UI" w:hAnsi="Segoe UI" w:cs="Segoe UI"/>
                <w:sz w:val="20"/>
                <w:szCs w:val="20"/>
                <w:lang w:eastAsia="en-US"/>
              </w:rPr>
              <w:t xml:space="preserve"> </w:t>
            </w:r>
            <w:r w:rsidR="00E12A62" w:rsidRPr="00E12A62">
              <w:rPr>
                <w:rFonts w:ascii="Segoe UI" w:hAnsi="Segoe UI" w:cs="Segoe UI"/>
                <w:sz w:val="20"/>
                <w:szCs w:val="20"/>
                <w:lang w:eastAsia="en-US"/>
              </w:rPr>
              <w:t>11:30pm AEST</w:t>
            </w:r>
          </w:p>
          <w:p w14:paraId="5A848991" w14:textId="545DE483" w:rsidR="00D816B5" w:rsidRDefault="00D816B5" w:rsidP="00D816B5">
            <w:pPr>
              <w:numPr>
                <w:ilvl w:val="0"/>
                <w:numId w:val="26"/>
              </w:numPr>
              <w:shd w:val="clear" w:color="auto" w:fill="FFFFFF"/>
              <w:spacing w:line="480" w:lineRule="atLeast"/>
              <w:ind w:left="1215"/>
              <w:rPr>
                <w:rFonts w:ascii="Segoe UI" w:hAnsi="Segoe UI" w:cs="Segoe UI"/>
                <w:sz w:val="20"/>
                <w:szCs w:val="20"/>
                <w:lang w:eastAsia="en-US"/>
              </w:rPr>
            </w:pPr>
            <w:r w:rsidRPr="00E12A62">
              <w:rPr>
                <w:rFonts w:ascii="Segoe UI" w:hAnsi="Segoe UI" w:cs="Segoe UI"/>
                <w:sz w:val="20"/>
                <w:szCs w:val="20"/>
                <w:lang w:eastAsia="en-US"/>
              </w:rPr>
              <w:t xml:space="preserve">Applicants should quote reference number </w:t>
            </w:r>
            <w:r w:rsidR="00E12A62" w:rsidRPr="00E12A62">
              <w:rPr>
                <w:rFonts w:ascii="Segoe UI" w:hAnsi="Segoe UI" w:cs="Segoe UI"/>
                <w:b/>
                <w:bCs/>
                <w:sz w:val="20"/>
                <w:szCs w:val="20"/>
                <w:lang w:eastAsia="en-US"/>
              </w:rPr>
              <w:t>24-DEDIV-26836</w:t>
            </w:r>
            <w:r w:rsidR="00E12A62" w:rsidRPr="00E12A62">
              <w:rPr>
                <w:rFonts w:ascii="Segoe UI" w:hAnsi="Segoe UI" w:cs="Segoe UI"/>
                <w:sz w:val="20"/>
                <w:szCs w:val="20"/>
                <w:lang w:eastAsia="en-US"/>
              </w:rPr>
              <w:t xml:space="preserve"> </w:t>
            </w:r>
            <w:r w:rsidRPr="00E12A62">
              <w:rPr>
                <w:rFonts w:ascii="Segoe UI" w:hAnsi="Segoe UI" w:cs="Segoe UI"/>
                <w:sz w:val="20"/>
                <w:szCs w:val="20"/>
                <w:lang w:eastAsia="en-US"/>
              </w:rPr>
              <w:t>to assist when making an</w:t>
            </w:r>
            <w:r w:rsidR="00796C26">
              <w:rPr>
                <w:rFonts w:ascii="Segoe UI" w:hAnsi="Segoe UI" w:cs="Segoe UI"/>
                <w:sz w:val="20"/>
                <w:szCs w:val="20"/>
                <w:lang w:eastAsia="en-US"/>
              </w:rPr>
              <w:t xml:space="preserve"> </w:t>
            </w:r>
            <w:r w:rsidRPr="00E12A62">
              <w:rPr>
                <w:rFonts w:ascii="Segoe UI" w:hAnsi="Segoe UI" w:cs="Segoe UI"/>
                <w:sz w:val="20"/>
                <w:szCs w:val="20"/>
                <w:lang w:eastAsia="en-US"/>
              </w:rPr>
              <w:t>enquiry. </w:t>
            </w:r>
          </w:p>
          <w:p w14:paraId="387231A0" w14:textId="4681BE43" w:rsidR="00C973FC" w:rsidRPr="0047611F" w:rsidRDefault="00B55BF1" w:rsidP="0047611F">
            <w:pPr>
              <w:numPr>
                <w:ilvl w:val="0"/>
                <w:numId w:val="26"/>
              </w:numPr>
              <w:shd w:val="clear" w:color="auto" w:fill="FFFFFF"/>
              <w:spacing w:line="480" w:lineRule="atLeast"/>
              <w:ind w:left="1215"/>
              <w:rPr>
                <w:rFonts w:ascii="Segoe UI" w:hAnsi="Segoe UI" w:cs="Segoe UI"/>
                <w:sz w:val="20"/>
                <w:szCs w:val="20"/>
                <w:lang w:eastAsia="en-US"/>
              </w:rPr>
            </w:pPr>
            <w:r w:rsidRPr="00B55BF1">
              <w:rPr>
                <w:rFonts w:ascii="Segoe UI" w:hAnsi="Segoe UI" w:cs="Segoe UI"/>
                <w:sz w:val="20"/>
                <w:szCs w:val="20"/>
                <w:lang w:eastAsia="en-US"/>
              </w:rPr>
              <w:t xml:space="preserve">If, after reading the selection documentation, you require further information please contact </w:t>
            </w:r>
            <w:r w:rsidRPr="00796C26">
              <w:rPr>
                <w:rFonts w:ascii="Segoe UI" w:hAnsi="Segoe UI" w:cs="Segoe UI"/>
                <w:b/>
                <w:bCs/>
                <w:sz w:val="20"/>
                <w:szCs w:val="20"/>
                <w:lang w:eastAsia="en-US"/>
              </w:rPr>
              <w:t>Tricia Searson</w:t>
            </w:r>
            <w:r w:rsidRPr="00B55BF1">
              <w:rPr>
                <w:rFonts w:ascii="Segoe UI" w:hAnsi="Segoe UI" w:cs="Segoe UI"/>
                <w:sz w:val="20"/>
                <w:szCs w:val="20"/>
                <w:lang w:eastAsia="en-US"/>
              </w:rPr>
              <w:t xml:space="preserve"> or </w:t>
            </w:r>
            <w:r w:rsidRPr="00796C26">
              <w:rPr>
                <w:rFonts w:ascii="Segoe UI" w:hAnsi="Segoe UI" w:cs="Segoe UI"/>
                <w:b/>
                <w:bCs/>
                <w:sz w:val="20"/>
                <w:szCs w:val="20"/>
                <w:lang w:eastAsia="en-US"/>
              </w:rPr>
              <w:t>Karina Duffey</w:t>
            </w:r>
            <w:r w:rsidRPr="00B55BF1">
              <w:rPr>
                <w:rFonts w:ascii="Segoe UI" w:hAnsi="Segoe UI" w:cs="Segoe UI"/>
                <w:sz w:val="20"/>
                <w:szCs w:val="20"/>
                <w:lang w:eastAsia="en-US"/>
              </w:rPr>
              <w:t xml:space="preserve"> </w:t>
            </w:r>
            <w:r w:rsidRPr="00796C26">
              <w:rPr>
                <w:rFonts w:ascii="Segoe UI" w:hAnsi="Segoe UI" w:cs="Segoe UI"/>
                <w:b/>
                <w:bCs/>
                <w:sz w:val="20"/>
                <w:szCs w:val="20"/>
                <w:lang w:eastAsia="en-US"/>
              </w:rPr>
              <w:t>at Executive Intelligence Group</w:t>
            </w:r>
            <w:r w:rsidRPr="00B55BF1">
              <w:rPr>
                <w:rFonts w:ascii="Segoe UI" w:hAnsi="Segoe UI" w:cs="Segoe UI"/>
                <w:sz w:val="20"/>
                <w:szCs w:val="20"/>
                <w:lang w:eastAsia="en-US"/>
              </w:rPr>
              <w:t xml:space="preserve"> on (02) 6232 2200</w:t>
            </w:r>
            <w:r w:rsidRPr="0047611F">
              <w:rPr>
                <w:rFonts w:ascii="Segoe UI" w:hAnsi="Segoe UI" w:cs="Segoe UI"/>
                <w:sz w:val="20"/>
                <w:szCs w:val="20"/>
                <w:lang w:eastAsia="en-US"/>
              </w:rPr>
              <w:t xml:space="preserve"> (ref. 958). </w:t>
            </w:r>
          </w:p>
          <w:p w14:paraId="299E6009" w14:textId="77777777" w:rsidR="00D816B5" w:rsidRPr="00D55D37" w:rsidRDefault="00D816B5" w:rsidP="00CF3C1B">
            <w:pPr>
              <w:rPr>
                <w:rFonts w:ascii="Segoe UI" w:hAnsi="Segoe UI" w:cs="Segoe UI"/>
                <w:b/>
                <w:color w:val="1F4E79"/>
                <w:sz w:val="20"/>
                <w:szCs w:val="20"/>
              </w:rPr>
            </w:pPr>
          </w:p>
        </w:tc>
      </w:tr>
    </w:tbl>
    <w:p w14:paraId="29C0D694" w14:textId="4135B46F" w:rsidR="00F54E2B" w:rsidRPr="00D55D37" w:rsidRDefault="00F54E2B" w:rsidP="00662A2A">
      <w:pPr>
        <w:spacing w:before="60" w:after="120" w:line="230" w:lineRule="atLeast"/>
        <w:rPr>
          <w:rFonts w:ascii="Segoe UI" w:hAnsi="Segoe UI" w:cs="Segoe UI"/>
          <w:color w:val="EE4A00"/>
          <w:sz w:val="20"/>
          <w:szCs w:val="20"/>
        </w:rPr>
      </w:pPr>
    </w:p>
    <w:sectPr w:rsidR="00F54E2B" w:rsidRPr="00D55D37" w:rsidSect="0074572F">
      <w:type w:val="continuous"/>
      <w:pgSz w:w="11906" w:h="16838"/>
      <w:pgMar w:top="720" w:right="720" w:bottom="720" w:left="720" w:header="28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9EA05E" w14:textId="77777777" w:rsidR="00CA7948" w:rsidRDefault="00CA7948">
      <w:r>
        <w:separator/>
      </w:r>
    </w:p>
  </w:endnote>
  <w:endnote w:type="continuationSeparator" w:id="0">
    <w:p w14:paraId="0299BDCB" w14:textId="77777777" w:rsidR="00CA7948" w:rsidRDefault="00CA7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6969A" w14:textId="07387EE6" w:rsidR="002A29C4" w:rsidRDefault="0049057E">
    <w:pPr>
      <w:pStyle w:val="Footer"/>
    </w:pPr>
    <w:r>
      <w:rPr>
        <w:noProof/>
        <w:color w:val="4472C4" w:themeColor="accent1"/>
      </w:rPr>
      <mc:AlternateContent>
        <mc:Choice Requires="wps">
          <w:drawing>
            <wp:anchor distT="0" distB="0" distL="114300" distR="114300" simplePos="0" relativeHeight="251659264" behindDoc="0" locked="0" layoutInCell="1" allowOverlap="1" wp14:anchorId="1D68E232" wp14:editId="5BBA6B2F">
              <wp:simplePos x="0" y="0"/>
              <wp:positionH relativeFrom="page">
                <wp:align>center</wp:align>
              </wp:positionH>
              <wp:positionV relativeFrom="page">
                <wp:align>center</wp:align>
              </wp:positionV>
              <wp:extent cx="7364730" cy="9528810"/>
              <wp:effectExtent l="0" t="0" r="26670" b="26670"/>
              <wp:wrapNone/>
              <wp:docPr id="452" name="Rectangle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1BB0333" id="Rectangle 7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 xml:space="preserve"> PAGE    \* MERGEFORMAT </w:instrText>
    </w:r>
    <w:r>
      <w:rPr>
        <w:rFonts w:asciiTheme="minorHAnsi" w:eastAsiaTheme="minorEastAsia" w:hAnsiTheme="minorHAnsi" w:cstheme="minorBidi"/>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1B451F" w14:textId="77777777" w:rsidR="00CA7948" w:rsidRDefault="00CA7948">
      <w:r>
        <w:separator/>
      </w:r>
    </w:p>
  </w:footnote>
  <w:footnote w:type="continuationSeparator" w:id="0">
    <w:p w14:paraId="7FC07F3E" w14:textId="77777777" w:rsidR="00CA7948" w:rsidRDefault="00CA7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83257" w14:textId="61FED423" w:rsidR="00A86E99" w:rsidRDefault="00A87E81" w:rsidP="006535EA">
    <w:pPr>
      <w:tabs>
        <w:tab w:val="left" w:pos="3731"/>
      </w:tabs>
      <w:jc w:val="center"/>
      <w:rPr>
        <w:rFonts w:ascii="Georgia" w:hAnsi="Georgia"/>
        <w:color w:val="2E74B5"/>
        <w:sz w:val="44"/>
        <w:szCs w:val="44"/>
      </w:rPr>
    </w:pPr>
    <w:r>
      <w:rPr>
        <w:noProof/>
      </w:rPr>
      <w:drawing>
        <wp:inline distT="0" distB="0" distL="0" distR="0" wp14:anchorId="6FF4BCDB" wp14:editId="5FDF3054">
          <wp:extent cx="2924175" cy="838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924175" cy="838200"/>
                  </a:xfrm>
                  <a:prstGeom prst="rect">
                    <a:avLst/>
                  </a:prstGeom>
                  <a:noFill/>
                  <a:ln>
                    <a:noFill/>
                  </a:ln>
                </pic:spPr>
              </pic:pic>
            </a:graphicData>
          </a:graphic>
        </wp:inline>
      </w:drawing>
    </w:r>
  </w:p>
  <w:p w14:paraId="04A00F9F" w14:textId="77777777" w:rsidR="006535EA" w:rsidRPr="00A86E99" w:rsidRDefault="006535EA" w:rsidP="006535EA">
    <w:pPr>
      <w:tabs>
        <w:tab w:val="left" w:pos="3731"/>
      </w:tabs>
      <w:rPr>
        <w:rFonts w:ascii="Georgia" w:hAnsi="Georgia"/>
        <w:color w:val="2E74B5"/>
        <w:sz w:val="28"/>
        <w:szCs w:val="28"/>
      </w:rPr>
    </w:pPr>
  </w:p>
  <w:p w14:paraId="56409E10" w14:textId="77777777" w:rsidR="00AD7B7E" w:rsidRDefault="00AD7B7E" w:rsidP="004234CE">
    <w:pPr>
      <w:tabs>
        <w:tab w:val="left" w:pos="3731"/>
      </w:tabs>
      <w:jc w:val="center"/>
      <w:rPr>
        <w:rFonts w:ascii="Georgia" w:hAnsi="Georgia"/>
        <w:color w:val="2E74B5"/>
        <w:sz w:val="44"/>
        <w:szCs w:val="44"/>
      </w:rPr>
    </w:pPr>
    <w:r>
      <w:rPr>
        <w:rFonts w:ascii="Georgia" w:hAnsi="Georgia"/>
        <w:color w:val="2E74B5"/>
        <w:sz w:val="44"/>
        <w:szCs w:val="44"/>
      </w:rPr>
      <w:t xml:space="preserve">Commissioner </w:t>
    </w:r>
  </w:p>
  <w:p w14:paraId="0B83FC57" w14:textId="1CCE82BA" w:rsidR="009963A6" w:rsidRPr="00E214EF" w:rsidRDefault="003F5ECB" w:rsidP="004234CE">
    <w:pPr>
      <w:tabs>
        <w:tab w:val="left" w:pos="3731"/>
      </w:tabs>
      <w:jc w:val="center"/>
      <w:rPr>
        <w:rFonts w:ascii="Georgia" w:hAnsi="Georgia"/>
        <w:color w:val="2E74B5"/>
        <w:sz w:val="44"/>
        <w:szCs w:val="44"/>
      </w:rPr>
    </w:pPr>
    <w:r>
      <w:rPr>
        <w:rFonts w:ascii="Georgia" w:hAnsi="Georgia"/>
        <w:color w:val="2E74B5"/>
        <w:sz w:val="44"/>
        <w:szCs w:val="44"/>
      </w:rPr>
      <w:t xml:space="preserve">Aged Care Quality and Safety </w:t>
    </w:r>
    <w:r w:rsidR="00AD7B7E">
      <w:rPr>
        <w:rFonts w:ascii="Georgia" w:hAnsi="Georgia"/>
        <w:color w:val="2E74B5"/>
        <w:sz w:val="44"/>
        <w:szCs w:val="44"/>
      </w:rPr>
      <w:t>Commission</w:t>
    </w:r>
  </w:p>
  <w:p w14:paraId="28E72CFD" w14:textId="77777777" w:rsidR="00AD7B7E" w:rsidRDefault="00AD7B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C02CB"/>
    <w:multiLevelType w:val="hybridMultilevel"/>
    <w:tmpl w:val="D8527582"/>
    <w:lvl w:ilvl="0" w:tplc="9EF0CE16">
      <w:numFmt w:val="bullet"/>
      <w:lvlText w:val="•"/>
      <w:lvlJc w:val="left"/>
      <w:pPr>
        <w:ind w:left="720" w:hanging="360"/>
      </w:pPr>
      <w:rPr>
        <w:rFonts w:ascii="Calibri" w:eastAsia="Times New Roman"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346AF2"/>
    <w:multiLevelType w:val="multilevel"/>
    <w:tmpl w:val="3736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7082E"/>
    <w:multiLevelType w:val="hybridMultilevel"/>
    <w:tmpl w:val="FEE2F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2346BD"/>
    <w:multiLevelType w:val="hybridMultilevel"/>
    <w:tmpl w:val="F558D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623D5"/>
    <w:multiLevelType w:val="hybridMultilevel"/>
    <w:tmpl w:val="ACCA3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213C5A"/>
    <w:multiLevelType w:val="hybridMultilevel"/>
    <w:tmpl w:val="2C841EAC"/>
    <w:lvl w:ilvl="0" w:tplc="A3CC34D2">
      <w:numFmt w:val="bullet"/>
      <w:lvlText w:val=""/>
      <w:lvlJc w:val="left"/>
      <w:pPr>
        <w:ind w:left="1080" w:hanging="360"/>
      </w:pPr>
      <w:rPr>
        <w:rFonts w:ascii="Symbol" w:eastAsia="Times New Roman" w:hAnsi="Symbol"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1224223B"/>
    <w:multiLevelType w:val="hybridMultilevel"/>
    <w:tmpl w:val="67FA6540"/>
    <w:lvl w:ilvl="0" w:tplc="90DA6390">
      <w:start w:val="1"/>
      <w:numFmt w:val="decimal"/>
      <w:lvlText w:val="%1."/>
      <w:lvlJc w:val="left"/>
      <w:pPr>
        <w:ind w:left="720" w:hanging="360"/>
      </w:pPr>
      <w:rPr>
        <w:rFonts w:hint="default"/>
        <w:b/>
        <w:i w:val="0"/>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DE412D"/>
    <w:multiLevelType w:val="hybridMultilevel"/>
    <w:tmpl w:val="D5769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BD2993"/>
    <w:multiLevelType w:val="hybridMultilevel"/>
    <w:tmpl w:val="2AA8F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7F28CB"/>
    <w:multiLevelType w:val="hybridMultilevel"/>
    <w:tmpl w:val="49768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887894"/>
    <w:multiLevelType w:val="hybridMultilevel"/>
    <w:tmpl w:val="BCC0AAD6"/>
    <w:lvl w:ilvl="0" w:tplc="0C09000F">
      <w:start w:val="1"/>
      <w:numFmt w:val="decimal"/>
      <w:lvlText w:val="%1."/>
      <w:lvlJc w:val="left"/>
      <w:pPr>
        <w:ind w:left="360" w:hanging="360"/>
      </w:pPr>
      <w:rPr>
        <w:rFonts w:hint="default"/>
      </w:rPr>
    </w:lvl>
    <w:lvl w:ilvl="1" w:tplc="78B66B26">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DFD323E"/>
    <w:multiLevelType w:val="hybridMultilevel"/>
    <w:tmpl w:val="64AEF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1E508C"/>
    <w:multiLevelType w:val="hybridMultilevel"/>
    <w:tmpl w:val="87ECE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DA7A14"/>
    <w:multiLevelType w:val="hybridMultilevel"/>
    <w:tmpl w:val="FDB81956"/>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893776"/>
    <w:multiLevelType w:val="hybridMultilevel"/>
    <w:tmpl w:val="FD62406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782128"/>
    <w:multiLevelType w:val="hybridMultilevel"/>
    <w:tmpl w:val="897CE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4C56B8"/>
    <w:multiLevelType w:val="hybridMultilevel"/>
    <w:tmpl w:val="344E0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51C2534"/>
    <w:multiLevelType w:val="multilevel"/>
    <w:tmpl w:val="E778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7057DB"/>
    <w:multiLevelType w:val="multilevel"/>
    <w:tmpl w:val="7F54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E222DF"/>
    <w:multiLevelType w:val="hybridMultilevel"/>
    <w:tmpl w:val="643A8E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8B9484B"/>
    <w:multiLevelType w:val="hybridMultilevel"/>
    <w:tmpl w:val="F45C12BC"/>
    <w:lvl w:ilvl="0" w:tplc="9AA0778E">
      <w:numFmt w:val="bullet"/>
      <w:lvlText w:val="•"/>
      <w:lvlJc w:val="left"/>
      <w:pPr>
        <w:ind w:left="666" w:hanging="360"/>
      </w:pPr>
      <w:rPr>
        <w:rFonts w:ascii="Times New Roman" w:eastAsia="Calibri" w:hAnsi="Times New Roman" w:cs="Times New Roman" w:hint="default"/>
      </w:rPr>
    </w:lvl>
    <w:lvl w:ilvl="1" w:tplc="0C090003">
      <w:start w:val="1"/>
      <w:numFmt w:val="bullet"/>
      <w:lvlText w:val="o"/>
      <w:lvlJc w:val="left"/>
      <w:pPr>
        <w:ind w:left="1386" w:hanging="360"/>
      </w:pPr>
      <w:rPr>
        <w:rFonts w:ascii="Courier New" w:hAnsi="Courier New" w:cs="Courier New" w:hint="default"/>
      </w:rPr>
    </w:lvl>
    <w:lvl w:ilvl="2" w:tplc="0C090005" w:tentative="1">
      <w:start w:val="1"/>
      <w:numFmt w:val="bullet"/>
      <w:lvlText w:val=""/>
      <w:lvlJc w:val="left"/>
      <w:pPr>
        <w:ind w:left="2106" w:hanging="360"/>
      </w:pPr>
      <w:rPr>
        <w:rFonts w:ascii="Wingdings" w:hAnsi="Wingdings" w:hint="default"/>
      </w:rPr>
    </w:lvl>
    <w:lvl w:ilvl="3" w:tplc="0C090001" w:tentative="1">
      <w:start w:val="1"/>
      <w:numFmt w:val="bullet"/>
      <w:lvlText w:val=""/>
      <w:lvlJc w:val="left"/>
      <w:pPr>
        <w:ind w:left="2826" w:hanging="360"/>
      </w:pPr>
      <w:rPr>
        <w:rFonts w:ascii="Symbol" w:hAnsi="Symbol" w:hint="default"/>
      </w:rPr>
    </w:lvl>
    <w:lvl w:ilvl="4" w:tplc="0C090003" w:tentative="1">
      <w:start w:val="1"/>
      <w:numFmt w:val="bullet"/>
      <w:lvlText w:val="o"/>
      <w:lvlJc w:val="left"/>
      <w:pPr>
        <w:ind w:left="3546" w:hanging="360"/>
      </w:pPr>
      <w:rPr>
        <w:rFonts w:ascii="Courier New" w:hAnsi="Courier New" w:cs="Courier New" w:hint="default"/>
      </w:rPr>
    </w:lvl>
    <w:lvl w:ilvl="5" w:tplc="0C090005" w:tentative="1">
      <w:start w:val="1"/>
      <w:numFmt w:val="bullet"/>
      <w:lvlText w:val=""/>
      <w:lvlJc w:val="left"/>
      <w:pPr>
        <w:ind w:left="4266" w:hanging="360"/>
      </w:pPr>
      <w:rPr>
        <w:rFonts w:ascii="Wingdings" w:hAnsi="Wingdings" w:hint="default"/>
      </w:rPr>
    </w:lvl>
    <w:lvl w:ilvl="6" w:tplc="0C090001" w:tentative="1">
      <w:start w:val="1"/>
      <w:numFmt w:val="bullet"/>
      <w:lvlText w:val=""/>
      <w:lvlJc w:val="left"/>
      <w:pPr>
        <w:ind w:left="4986" w:hanging="360"/>
      </w:pPr>
      <w:rPr>
        <w:rFonts w:ascii="Symbol" w:hAnsi="Symbol" w:hint="default"/>
      </w:rPr>
    </w:lvl>
    <w:lvl w:ilvl="7" w:tplc="0C090003" w:tentative="1">
      <w:start w:val="1"/>
      <w:numFmt w:val="bullet"/>
      <w:lvlText w:val="o"/>
      <w:lvlJc w:val="left"/>
      <w:pPr>
        <w:ind w:left="5706" w:hanging="360"/>
      </w:pPr>
      <w:rPr>
        <w:rFonts w:ascii="Courier New" w:hAnsi="Courier New" w:cs="Courier New" w:hint="default"/>
      </w:rPr>
    </w:lvl>
    <w:lvl w:ilvl="8" w:tplc="0C090005" w:tentative="1">
      <w:start w:val="1"/>
      <w:numFmt w:val="bullet"/>
      <w:lvlText w:val=""/>
      <w:lvlJc w:val="left"/>
      <w:pPr>
        <w:ind w:left="6426" w:hanging="360"/>
      </w:pPr>
      <w:rPr>
        <w:rFonts w:ascii="Wingdings" w:hAnsi="Wingdings" w:hint="default"/>
      </w:rPr>
    </w:lvl>
  </w:abstractNum>
  <w:abstractNum w:abstractNumId="21" w15:restartNumberingAfterBreak="0">
    <w:nsid w:val="41552997"/>
    <w:multiLevelType w:val="multilevel"/>
    <w:tmpl w:val="838C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391B12"/>
    <w:multiLevelType w:val="multilevel"/>
    <w:tmpl w:val="502C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06A64"/>
    <w:multiLevelType w:val="hybridMultilevel"/>
    <w:tmpl w:val="772EA34A"/>
    <w:lvl w:ilvl="0" w:tplc="0548D68E">
      <w:start w:val="1"/>
      <w:numFmt w:val="bullet"/>
      <w:lvlText w:val=""/>
      <w:lvlJc w:val="left"/>
      <w:pPr>
        <w:ind w:left="360" w:hanging="360"/>
      </w:pPr>
      <w:rPr>
        <w:rFonts w:ascii="Symbol" w:hAnsi="Symbol" w:hint="default"/>
      </w:rPr>
    </w:lvl>
    <w:lvl w:ilvl="1" w:tplc="0548D68E">
      <w:start w:val="1"/>
      <w:numFmt w:val="bullet"/>
      <w:lvlText w:val=""/>
      <w:lvlJc w:val="left"/>
      <w:pPr>
        <w:ind w:left="-150" w:hanging="360"/>
      </w:pPr>
      <w:rPr>
        <w:rFonts w:ascii="Symbol" w:hAnsi="Symbol" w:hint="default"/>
      </w:rPr>
    </w:lvl>
    <w:lvl w:ilvl="2" w:tplc="0C090005" w:tentative="1">
      <w:start w:val="1"/>
      <w:numFmt w:val="bullet"/>
      <w:lvlText w:val=""/>
      <w:lvlJc w:val="left"/>
      <w:pPr>
        <w:ind w:left="570" w:hanging="360"/>
      </w:pPr>
      <w:rPr>
        <w:rFonts w:ascii="Wingdings" w:hAnsi="Wingdings" w:hint="default"/>
      </w:rPr>
    </w:lvl>
    <w:lvl w:ilvl="3" w:tplc="0C090001" w:tentative="1">
      <w:start w:val="1"/>
      <w:numFmt w:val="bullet"/>
      <w:lvlText w:val=""/>
      <w:lvlJc w:val="left"/>
      <w:pPr>
        <w:ind w:left="1290" w:hanging="360"/>
      </w:pPr>
      <w:rPr>
        <w:rFonts w:ascii="Symbol" w:hAnsi="Symbol" w:hint="default"/>
      </w:rPr>
    </w:lvl>
    <w:lvl w:ilvl="4" w:tplc="0C090003" w:tentative="1">
      <w:start w:val="1"/>
      <w:numFmt w:val="bullet"/>
      <w:lvlText w:val="o"/>
      <w:lvlJc w:val="left"/>
      <w:pPr>
        <w:ind w:left="2010" w:hanging="360"/>
      </w:pPr>
      <w:rPr>
        <w:rFonts w:ascii="Courier New" w:hAnsi="Courier New" w:cs="Courier New" w:hint="default"/>
      </w:rPr>
    </w:lvl>
    <w:lvl w:ilvl="5" w:tplc="0C090005" w:tentative="1">
      <w:start w:val="1"/>
      <w:numFmt w:val="bullet"/>
      <w:lvlText w:val=""/>
      <w:lvlJc w:val="left"/>
      <w:pPr>
        <w:ind w:left="2730" w:hanging="360"/>
      </w:pPr>
      <w:rPr>
        <w:rFonts w:ascii="Wingdings" w:hAnsi="Wingdings" w:hint="default"/>
      </w:rPr>
    </w:lvl>
    <w:lvl w:ilvl="6" w:tplc="0C090001" w:tentative="1">
      <w:start w:val="1"/>
      <w:numFmt w:val="bullet"/>
      <w:lvlText w:val=""/>
      <w:lvlJc w:val="left"/>
      <w:pPr>
        <w:ind w:left="3450" w:hanging="360"/>
      </w:pPr>
      <w:rPr>
        <w:rFonts w:ascii="Symbol" w:hAnsi="Symbol" w:hint="default"/>
      </w:rPr>
    </w:lvl>
    <w:lvl w:ilvl="7" w:tplc="0C090003" w:tentative="1">
      <w:start w:val="1"/>
      <w:numFmt w:val="bullet"/>
      <w:lvlText w:val="o"/>
      <w:lvlJc w:val="left"/>
      <w:pPr>
        <w:ind w:left="4170" w:hanging="360"/>
      </w:pPr>
      <w:rPr>
        <w:rFonts w:ascii="Courier New" w:hAnsi="Courier New" w:cs="Courier New" w:hint="default"/>
      </w:rPr>
    </w:lvl>
    <w:lvl w:ilvl="8" w:tplc="0C090005" w:tentative="1">
      <w:start w:val="1"/>
      <w:numFmt w:val="bullet"/>
      <w:lvlText w:val=""/>
      <w:lvlJc w:val="left"/>
      <w:pPr>
        <w:ind w:left="4890" w:hanging="360"/>
      </w:pPr>
      <w:rPr>
        <w:rFonts w:ascii="Wingdings" w:hAnsi="Wingdings" w:hint="default"/>
      </w:rPr>
    </w:lvl>
  </w:abstractNum>
  <w:abstractNum w:abstractNumId="24" w15:restartNumberingAfterBreak="0">
    <w:nsid w:val="4A7E102C"/>
    <w:multiLevelType w:val="hybridMultilevel"/>
    <w:tmpl w:val="586CB4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D2A109E"/>
    <w:multiLevelType w:val="hybridMultilevel"/>
    <w:tmpl w:val="23527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5860F6"/>
    <w:multiLevelType w:val="hybridMultilevel"/>
    <w:tmpl w:val="2DF6C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F07C15"/>
    <w:multiLevelType w:val="multilevel"/>
    <w:tmpl w:val="E668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2808BC"/>
    <w:multiLevelType w:val="hybridMultilevel"/>
    <w:tmpl w:val="800A7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DF5A6E"/>
    <w:multiLevelType w:val="hybridMultilevel"/>
    <w:tmpl w:val="24B0B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7F4E0C"/>
    <w:multiLevelType w:val="hybridMultilevel"/>
    <w:tmpl w:val="B07858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6C3FC2"/>
    <w:multiLevelType w:val="hybridMultilevel"/>
    <w:tmpl w:val="A8AC6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0808A7"/>
    <w:multiLevelType w:val="multilevel"/>
    <w:tmpl w:val="571A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9A4F27"/>
    <w:multiLevelType w:val="hybridMultilevel"/>
    <w:tmpl w:val="C1402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F113BB"/>
    <w:multiLevelType w:val="hybridMultilevel"/>
    <w:tmpl w:val="3B8E3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8A4D83"/>
    <w:multiLevelType w:val="multilevel"/>
    <w:tmpl w:val="06B0D84A"/>
    <w:styleLink w:val="DefaultBullets"/>
    <w:lvl w:ilvl="0">
      <w:start w:val="1"/>
      <w:numFmt w:val="bullet"/>
      <w:pStyle w:val="Bullet1"/>
      <w:lvlText w:val=""/>
      <w:lvlJc w:val="left"/>
      <w:pPr>
        <w:ind w:left="340" w:hanging="227"/>
      </w:pPr>
      <w:rPr>
        <w:rFonts w:ascii="Symbol" w:hAnsi="Symbol" w:hint="default"/>
        <w:color w:val="auto"/>
      </w:rPr>
    </w:lvl>
    <w:lvl w:ilvl="1">
      <w:start w:val="1"/>
      <w:numFmt w:val="bullet"/>
      <w:pStyle w:val="Bullet2"/>
      <w:lvlText w:val="–"/>
      <w:lvlJc w:val="left"/>
      <w:pPr>
        <w:ind w:left="680" w:hanging="226"/>
      </w:pPr>
      <w:rPr>
        <w:rFonts w:ascii="Arial" w:hAnsi="Arial" w:hint="default"/>
        <w:color w:val="auto"/>
      </w:rPr>
    </w:lvl>
    <w:lvl w:ilvl="2">
      <w:start w:val="1"/>
      <w:numFmt w:val="bullet"/>
      <w:pStyle w:val="Bullet3"/>
      <w:lvlText w:val="»"/>
      <w:lvlJc w:val="left"/>
      <w:pPr>
        <w:ind w:left="907" w:hanging="227"/>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6" w15:restartNumberingAfterBreak="0">
    <w:nsid w:val="739A359F"/>
    <w:multiLevelType w:val="hybridMultilevel"/>
    <w:tmpl w:val="AA725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512B3F"/>
    <w:multiLevelType w:val="hybridMultilevel"/>
    <w:tmpl w:val="9FAE50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20429323">
    <w:abstractNumId w:val="22"/>
  </w:num>
  <w:num w:numId="2" w16cid:durableId="1668753847">
    <w:abstractNumId w:val="14"/>
  </w:num>
  <w:num w:numId="3" w16cid:durableId="157430176">
    <w:abstractNumId w:val="6"/>
  </w:num>
  <w:num w:numId="4" w16cid:durableId="1946956096">
    <w:abstractNumId w:val="23"/>
  </w:num>
  <w:num w:numId="5" w16cid:durableId="820080599">
    <w:abstractNumId w:val="5"/>
  </w:num>
  <w:num w:numId="6" w16cid:durableId="1991904548">
    <w:abstractNumId w:val="13"/>
  </w:num>
  <w:num w:numId="7" w16cid:durableId="1555238407">
    <w:abstractNumId w:val="27"/>
  </w:num>
  <w:num w:numId="8" w16cid:durableId="16197614">
    <w:abstractNumId w:val="1"/>
  </w:num>
  <w:num w:numId="9" w16cid:durableId="651640796">
    <w:abstractNumId w:val="5"/>
  </w:num>
  <w:num w:numId="10" w16cid:durableId="2038579290">
    <w:abstractNumId w:val="33"/>
  </w:num>
  <w:num w:numId="11" w16cid:durableId="430048404">
    <w:abstractNumId w:val="37"/>
  </w:num>
  <w:num w:numId="12" w16cid:durableId="1446073049">
    <w:abstractNumId w:val="12"/>
  </w:num>
  <w:num w:numId="13" w16cid:durableId="933781668">
    <w:abstractNumId w:val="24"/>
  </w:num>
  <w:num w:numId="14" w16cid:durableId="117072321">
    <w:abstractNumId w:val="20"/>
  </w:num>
  <w:num w:numId="15" w16cid:durableId="746465217">
    <w:abstractNumId w:val="19"/>
  </w:num>
  <w:num w:numId="16" w16cid:durableId="644240469">
    <w:abstractNumId w:val="3"/>
  </w:num>
  <w:num w:numId="17" w16cid:durableId="484787595">
    <w:abstractNumId w:val="9"/>
  </w:num>
  <w:num w:numId="18" w16cid:durableId="407197164">
    <w:abstractNumId w:val="34"/>
  </w:num>
  <w:num w:numId="19" w16cid:durableId="845559464">
    <w:abstractNumId w:val="16"/>
  </w:num>
  <w:num w:numId="20" w16cid:durableId="503935177">
    <w:abstractNumId w:val="0"/>
  </w:num>
  <w:num w:numId="21" w16cid:durableId="1017343540">
    <w:abstractNumId w:val="15"/>
  </w:num>
  <w:num w:numId="22" w16cid:durableId="1952856622">
    <w:abstractNumId w:val="7"/>
  </w:num>
  <w:num w:numId="23" w16cid:durableId="1505049416">
    <w:abstractNumId w:val="29"/>
  </w:num>
  <w:num w:numId="24" w16cid:durableId="1721442506">
    <w:abstractNumId w:val="35"/>
  </w:num>
  <w:num w:numId="25" w16cid:durableId="1935355009">
    <w:abstractNumId w:val="32"/>
  </w:num>
  <w:num w:numId="26" w16cid:durableId="1319118982">
    <w:abstractNumId w:val="21"/>
  </w:num>
  <w:num w:numId="27" w16cid:durableId="1356231394">
    <w:abstractNumId w:val="36"/>
  </w:num>
  <w:num w:numId="28" w16cid:durableId="1967270286">
    <w:abstractNumId w:val="8"/>
  </w:num>
  <w:num w:numId="29" w16cid:durableId="272782752">
    <w:abstractNumId w:val="18"/>
  </w:num>
  <w:num w:numId="30" w16cid:durableId="809516297">
    <w:abstractNumId w:val="26"/>
  </w:num>
  <w:num w:numId="31" w16cid:durableId="1169516729">
    <w:abstractNumId w:val="10"/>
  </w:num>
  <w:num w:numId="32" w16cid:durableId="1192062791">
    <w:abstractNumId w:val="31"/>
  </w:num>
  <w:num w:numId="33" w16cid:durableId="556743477">
    <w:abstractNumId w:val="25"/>
  </w:num>
  <w:num w:numId="34" w16cid:durableId="1236017888">
    <w:abstractNumId w:val="4"/>
  </w:num>
  <w:num w:numId="35" w16cid:durableId="1874078111">
    <w:abstractNumId w:val="30"/>
  </w:num>
  <w:num w:numId="36" w16cid:durableId="760564317">
    <w:abstractNumId w:val="11"/>
  </w:num>
  <w:num w:numId="37" w16cid:durableId="509494020">
    <w:abstractNumId w:val="17"/>
  </w:num>
  <w:num w:numId="38" w16cid:durableId="1906866914">
    <w:abstractNumId w:val="2"/>
  </w:num>
  <w:num w:numId="39" w16cid:durableId="153820415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fe500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C7A"/>
    <w:rsid w:val="00012222"/>
    <w:rsid w:val="00025D94"/>
    <w:rsid w:val="00026517"/>
    <w:rsid w:val="00032EA0"/>
    <w:rsid w:val="00034CB1"/>
    <w:rsid w:val="00034DB1"/>
    <w:rsid w:val="00037CDB"/>
    <w:rsid w:val="00043CC3"/>
    <w:rsid w:val="00047F2A"/>
    <w:rsid w:val="000541CE"/>
    <w:rsid w:val="000556B7"/>
    <w:rsid w:val="00055A15"/>
    <w:rsid w:val="00055AB2"/>
    <w:rsid w:val="00055B6E"/>
    <w:rsid w:val="00056272"/>
    <w:rsid w:val="00057FED"/>
    <w:rsid w:val="000611D9"/>
    <w:rsid w:val="000646FF"/>
    <w:rsid w:val="00071CE1"/>
    <w:rsid w:val="000747DE"/>
    <w:rsid w:val="0008150A"/>
    <w:rsid w:val="000840C9"/>
    <w:rsid w:val="000957BD"/>
    <w:rsid w:val="000A0C57"/>
    <w:rsid w:val="000A4C77"/>
    <w:rsid w:val="000A7E98"/>
    <w:rsid w:val="000B0041"/>
    <w:rsid w:val="000B02DA"/>
    <w:rsid w:val="000B296C"/>
    <w:rsid w:val="000B4AC7"/>
    <w:rsid w:val="000B4F4E"/>
    <w:rsid w:val="000B63AD"/>
    <w:rsid w:val="000B6931"/>
    <w:rsid w:val="000C0DFF"/>
    <w:rsid w:val="000C203E"/>
    <w:rsid w:val="000C2495"/>
    <w:rsid w:val="000C2837"/>
    <w:rsid w:val="000D2DE1"/>
    <w:rsid w:val="000D7B62"/>
    <w:rsid w:val="000E0175"/>
    <w:rsid w:val="000E05A0"/>
    <w:rsid w:val="000E1A83"/>
    <w:rsid w:val="000E24A4"/>
    <w:rsid w:val="000E6A72"/>
    <w:rsid w:val="000E7932"/>
    <w:rsid w:val="000F0490"/>
    <w:rsid w:val="000F3C3F"/>
    <w:rsid w:val="000F4090"/>
    <w:rsid w:val="000F410E"/>
    <w:rsid w:val="000F56EB"/>
    <w:rsid w:val="00101F05"/>
    <w:rsid w:val="001048AD"/>
    <w:rsid w:val="00107808"/>
    <w:rsid w:val="0011198F"/>
    <w:rsid w:val="001125C1"/>
    <w:rsid w:val="00115973"/>
    <w:rsid w:val="001210C4"/>
    <w:rsid w:val="0012188F"/>
    <w:rsid w:val="00122C0E"/>
    <w:rsid w:val="0013353B"/>
    <w:rsid w:val="00135563"/>
    <w:rsid w:val="00142568"/>
    <w:rsid w:val="00144B1F"/>
    <w:rsid w:val="00147505"/>
    <w:rsid w:val="00154BA4"/>
    <w:rsid w:val="00162189"/>
    <w:rsid w:val="0017086E"/>
    <w:rsid w:val="001719DE"/>
    <w:rsid w:val="00171BC5"/>
    <w:rsid w:val="001755FD"/>
    <w:rsid w:val="001873F5"/>
    <w:rsid w:val="001915D3"/>
    <w:rsid w:val="00191A0A"/>
    <w:rsid w:val="00194A9F"/>
    <w:rsid w:val="00197D4C"/>
    <w:rsid w:val="001B2371"/>
    <w:rsid w:val="001B433B"/>
    <w:rsid w:val="001C2E96"/>
    <w:rsid w:val="001C4EED"/>
    <w:rsid w:val="001C7D78"/>
    <w:rsid w:val="001D1E43"/>
    <w:rsid w:val="001D2F7C"/>
    <w:rsid w:val="001D7CDD"/>
    <w:rsid w:val="001E1A16"/>
    <w:rsid w:val="001F0493"/>
    <w:rsid w:val="002007D6"/>
    <w:rsid w:val="0020198F"/>
    <w:rsid w:val="0021437D"/>
    <w:rsid w:val="00223109"/>
    <w:rsid w:val="00224093"/>
    <w:rsid w:val="0022799A"/>
    <w:rsid w:val="00227E7E"/>
    <w:rsid w:val="002316C8"/>
    <w:rsid w:val="00231B23"/>
    <w:rsid w:val="00234360"/>
    <w:rsid w:val="00235960"/>
    <w:rsid w:val="0025021E"/>
    <w:rsid w:val="002554F0"/>
    <w:rsid w:val="002567A4"/>
    <w:rsid w:val="00261026"/>
    <w:rsid w:val="0026202B"/>
    <w:rsid w:val="00265094"/>
    <w:rsid w:val="00270C18"/>
    <w:rsid w:val="0028365B"/>
    <w:rsid w:val="0028601E"/>
    <w:rsid w:val="00286DF1"/>
    <w:rsid w:val="002908D8"/>
    <w:rsid w:val="002A29C4"/>
    <w:rsid w:val="002A4991"/>
    <w:rsid w:val="002A6B29"/>
    <w:rsid w:val="002B6E9A"/>
    <w:rsid w:val="002C6642"/>
    <w:rsid w:val="002C7DAA"/>
    <w:rsid w:val="002E00DF"/>
    <w:rsid w:val="002E3D3E"/>
    <w:rsid w:val="002E4BA4"/>
    <w:rsid w:val="002E4BD2"/>
    <w:rsid w:val="002E56E8"/>
    <w:rsid w:val="002E5C1F"/>
    <w:rsid w:val="002F1489"/>
    <w:rsid w:val="002F25EF"/>
    <w:rsid w:val="002F58DC"/>
    <w:rsid w:val="002F6901"/>
    <w:rsid w:val="00300662"/>
    <w:rsid w:val="00304E0E"/>
    <w:rsid w:val="003110EF"/>
    <w:rsid w:val="003219ED"/>
    <w:rsid w:val="003219F0"/>
    <w:rsid w:val="0032693B"/>
    <w:rsid w:val="0032703A"/>
    <w:rsid w:val="003275E0"/>
    <w:rsid w:val="0032773F"/>
    <w:rsid w:val="003310ED"/>
    <w:rsid w:val="00337C1B"/>
    <w:rsid w:val="003422ED"/>
    <w:rsid w:val="003435C1"/>
    <w:rsid w:val="0034636D"/>
    <w:rsid w:val="003543D1"/>
    <w:rsid w:val="00354842"/>
    <w:rsid w:val="003660D7"/>
    <w:rsid w:val="00367D49"/>
    <w:rsid w:val="00373098"/>
    <w:rsid w:val="003752B5"/>
    <w:rsid w:val="0039671C"/>
    <w:rsid w:val="003B1111"/>
    <w:rsid w:val="003B33CC"/>
    <w:rsid w:val="003B5538"/>
    <w:rsid w:val="003C1CF8"/>
    <w:rsid w:val="003C2799"/>
    <w:rsid w:val="003E20EC"/>
    <w:rsid w:val="003E7FE4"/>
    <w:rsid w:val="003F2E8C"/>
    <w:rsid w:val="003F3FDE"/>
    <w:rsid w:val="003F5ECB"/>
    <w:rsid w:val="00404889"/>
    <w:rsid w:val="00410CED"/>
    <w:rsid w:val="0041639F"/>
    <w:rsid w:val="004234CE"/>
    <w:rsid w:val="00423A2D"/>
    <w:rsid w:val="00425026"/>
    <w:rsid w:val="00425EC6"/>
    <w:rsid w:val="0043767E"/>
    <w:rsid w:val="004376AC"/>
    <w:rsid w:val="00437B40"/>
    <w:rsid w:val="0044258C"/>
    <w:rsid w:val="0044265B"/>
    <w:rsid w:val="0044691E"/>
    <w:rsid w:val="004552F7"/>
    <w:rsid w:val="00467E6C"/>
    <w:rsid w:val="00471C73"/>
    <w:rsid w:val="00472D2E"/>
    <w:rsid w:val="00474135"/>
    <w:rsid w:val="00474E8B"/>
    <w:rsid w:val="0047611F"/>
    <w:rsid w:val="00484A09"/>
    <w:rsid w:val="004852FE"/>
    <w:rsid w:val="0049057E"/>
    <w:rsid w:val="004916C5"/>
    <w:rsid w:val="00491C3D"/>
    <w:rsid w:val="00494C82"/>
    <w:rsid w:val="004A39E2"/>
    <w:rsid w:val="004A52D4"/>
    <w:rsid w:val="004A66F7"/>
    <w:rsid w:val="004B0F57"/>
    <w:rsid w:val="004B1FE7"/>
    <w:rsid w:val="004B3A9C"/>
    <w:rsid w:val="004B4798"/>
    <w:rsid w:val="004C272F"/>
    <w:rsid w:val="004C30F6"/>
    <w:rsid w:val="004C4828"/>
    <w:rsid w:val="004C7E74"/>
    <w:rsid w:val="004D03BF"/>
    <w:rsid w:val="004D0FDF"/>
    <w:rsid w:val="004E72AB"/>
    <w:rsid w:val="004F013F"/>
    <w:rsid w:val="004F58ED"/>
    <w:rsid w:val="00500512"/>
    <w:rsid w:val="00505230"/>
    <w:rsid w:val="005060DD"/>
    <w:rsid w:val="00507737"/>
    <w:rsid w:val="00511B66"/>
    <w:rsid w:val="00515CDD"/>
    <w:rsid w:val="00515DA9"/>
    <w:rsid w:val="00515E35"/>
    <w:rsid w:val="00520A0A"/>
    <w:rsid w:val="00527CF1"/>
    <w:rsid w:val="00530055"/>
    <w:rsid w:val="00531F67"/>
    <w:rsid w:val="00532EC3"/>
    <w:rsid w:val="0053330E"/>
    <w:rsid w:val="0054050F"/>
    <w:rsid w:val="005418D3"/>
    <w:rsid w:val="0054220E"/>
    <w:rsid w:val="00550FE8"/>
    <w:rsid w:val="00553CBE"/>
    <w:rsid w:val="00553D7F"/>
    <w:rsid w:val="00557B6C"/>
    <w:rsid w:val="005617F2"/>
    <w:rsid w:val="005626AF"/>
    <w:rsid w:val="005655BD"/>
    <w:rsid w:val="00566E68"/>
    <w:rsid w:val="005726D9"/>
    <w:rsid w:val="0057393B"/>
    <w:rsid w:val="005748C2"/>
    <w:rsid w:val="00574AA3"/>
    <w:rsid w:val="00574E2C"/>
    <w:rsid w:val="00583AA8"/>
    <w:rsid w:val="00584C5E"/>
    <w:rsid w:val="005858BB"/>
    <w:rsid w:val="00590123"/>
    <w:rsid w:val="00593716"/>
    <w:rsid w:val="005947E4"/>
    <w:rsid w:val="005A15C4"/>
    <w:rsid w:val="005A624F"/>
    <w:rsid w:val="005A6B47"/>
    <w:rsid w:val="005B29D8"/>
    <w:rsid w:val="005B54E5"/>
    <w:rsid w:val="005B6B6B"/>
    <w:rsid w:val="005C2925"/>
    <w:rsid w:val="005C3B34"/>
    <w:rsid w:val="005C5E3A"/>
    <w:rsid w:val="005C6084"/>
    <w:rsid w:val="005D2E8E"/>
    <w:rsid w:val="005E2DE7"/>
    <w:rsid w:val="005E41ED"/>
    <w:rsid w:val="005E4E63"/>
    <w:rsid w:val="005F3B4F"/>
    <w:rsid w:val="005F43E5"/>
    <w:rsid w:val="005F662D"/>
    <w:rsid w:val="006059D1"/>
    <w:rsid w:val="006059F7"/>
    <w:rsid w:val="006153CF"/>
    <w:rsid w:val="00615EE9"/>
    <w:rsid w:val="00616D54"/>
    <w:rsid w:val="00622602"/>
    <w:rsid w:val="0062759D"/>
    <w:rsid w:val="00642727"/>
    <w:rsid w:val="006502B4"/>
    <w:rsid w:val="00650351"/>
    <w:rsid w:val="006535EA"/>
    <w:rsid w:val="00656445"/>
    <w:rsid w:val="006600CB"/>
    <w:rsid w:val="00662A2A"/>
    <w:rsid w:val="00666912"/>
    <w:rsid w:val="00667656"/>
    <w:rsid w:val="00670CDA"/>
    <w:rsid w:val="00671FCE"/>
    <w:rsid w:val="006730B6"/>
    <w:rsid w:val="00674B7F"/>
    <w:rsid w:val="00676F64"/>
    <w:rsid w:val="00684ABA"/>
    <w:rsid w:val="006907D6"/>
    <w:rsid w:val="0069273D"/>
    <w:rsid w:val="006A00F5"/>
    <w:rsid w:val="006A0C52"/>
    <w:rsid w:val="006A18E4"/>
    <w:rsid w:val="006A3A42"/>
    <w:rsid w:val="006A482A"/>
    <w:rsid w:val="006B5FA1"/>
    <w:rsid w:val="006C0B83"/>
    <w:rsid w:val="006C5C5E"/>
    <w:rsid w:val="006D16A3"/>
    <w:rsid w:val="006D6ABA"/>
    <w:rsid w:val="006D7B08"/>
    <w:rsid w:val="006E0EE3"/>
    <w:rsid w:val="006E7441"/>
    <w:rsid w:val="006E74DD"/>
    <w:rsid w:val="006F6680"/>
    <w:rsid w:val="006F77F8"/>
    <w:rsid w:val="007016A4"/>
    <w:rsid w:val="00703085"/>
    <w:rsid w:val="00704E6D"/>
    <w:rsid w:val="00723840"/>
    <w:rsid w:val="0073319A"/>
    <w:rsid w:val="00735207"/>
    <w:rsid w:val="00740566"/>
    <w:rsid w:val="00741F75"/>
    <w:rsid w:val="0074572F"/>
    <w:rsid w:val="00750DD4"/>
    <w:rsid w:val="00751AF1"/>
    <w:rsid w:val="007539F4"/>
    <w:rsid w:val="0075690F"/>
    <w:rsid w:val="00756C08"/>
    <w:rsid w:val="00765DBE"/>
    <w:rsid w:val="007664BA"/>
    <w:rsid w:val="00774525"/>
    <w:rsid w:val="007745EE"/>
    <w:rsid w:val="00780C24"/>
    <w:rsid w:val="0078143B"/>
    <w:rsid w:val="00783AD4"/>
    <w:rsid w:val="00784370"/>
    <w:rsid w:val="00784A1D"/>
    <w:rsid w:val="0079294D"/>
    <w:rsid w:val="00796C26"/>
    <w:rsid w:val="007B0E8D"/>
    <w:rsid w:val="007B1D47"/>
    <w:rsid w:val="007B4406"/>
    <w:rsid w:val="007C1A9C"/>
    <w:rsid w:val="007C28DB"/>
    <w:rsid w:val="007C4D1D"/>
    <w:rsid w:val="007C5133"/>
    <w:rsid w:val="007D1A81"/>
    <w:rsid w:val="007E5283"/>
    <w:rsid w:val="007F30D1"/>
    <w:rsid w:val="00801422"/>
    <w:rsid w:val="00805AD9"/>
    <w:rsid w:val="00805B3A"/>
    <w:rsid w:val="00812808"/>
    <w:rsid w:val="008164C8"/>
    <w:rsid w:val="008241B0"/>
    <w:rsid w:val="00825F23"/>
    <w:rsid w:val="0082627A"/>
    <w:rsid w:val="00836935"/>
    <w:rsid w:val="00837154"/>
    <w:rsid w:val="00842263"/>
    <w:rsid w:val="00847E2A"/>
    <w:rsid w:val="00850BE8"/>
    <w:rsid w:val="00855B4C"/>
    <w:rsid w:val="008633DB"/>
    <w:rsid w:val="00863FDF"/>
    <w:rsid w:val="008727B8"/>
    <w:rsid w:val="00874939"/>
    <w:rsid w:val="00883940"/>
    <w:rsid w:val="00883992"/>
    <w:rsid w:val="00887C14"/>
    <w:rsid w:val="00890DE1"/>
    <w:rsid w:val="00890DF2"/>
    <w:rsid w:val="0089155C"/>
    <w:rsid w:val="0089186C"/>
    <w:rsid w:val="0089363B"/>
    <w:rsid w:val="008A0D3E"/>
    <w:rsid w:val="008A32F2"/>
    <w:rsid w:val="008A37E3"/>
    <w:rsid w:val="008C644C"/>
    <w:rsid w:val="008D57DB"/>
    <w:rsid w:val="008E0594"/>
    <w:rsid w:val="008E0BFA"/>
    <w:rsid w:val="008E2AF7"/>
    <w:rsid w:val="008E65D7"/>
    <w:rsid w:val="008F2013"/>
    <w:rsid w:val="008F310A"/>
    <w:rsid w:val="008F5AD6"/>
    <w:rsid w:val="0090145E"/>
    <w:rsid w:val="009055AB"/>
    <w:rsid w:val="009146F3"/>
    <w:rsid w:val="009210D0"/>
    <w:rsid w:val="009216D2"/>
    <w:rsid w:val="009234D4"/>
    <w:rsid w:val="00923C7A"/>
    <w:rsid w:val="0092455F"/>
    <w:rsid w:val="00925F1A"/>
    <w:rsid w:val="0092762C"/>
    <w:rsid w:val="0093063D"/>
    <w:rsid w:val="009306A6"/>
    <w:rsid w:val="00931A48"/>
    <w:rsid w:val="00931A6F"/>
    <w:rsid w:val="00934065"/>
    <w:rsid w:val="0093426E"/>
    <w:rsid w:val="009371A1"/>
    <w:rsid w:val="00941AE1"/>
    <w:rsid w:val="009424E1"/>
    <w:rsid w:val="009461A6"/>
    <w:rsid w:val="0095127B"/>
    <w:rsid w:val="009702F5"/>
    <w:rsid w:val="0097318C"/>
    <w:rsid w:val="009752D3"/>
    <w:rsid w:val="00982018"/>
    <w:rsid w:val="00984EC3"/>
    <w:rsid w:val="009963A6"/>
    <w:rsid w:val="009A29BF"/>
    <w:rsid w:val="009A74F4"/>
    <w:rsid w:val="009A7BD0"/>
    <w:rsid w:val="009B31A1"/>
    <w:rsid w:val="009C0862"/>
    <w:rsid w:val="009C3E5D"/>
    <w:rsid w:val="009C5CE6"/>
    <w:rsid w:val="009C7FCA"/>
    <w:rsid w:val="009D004F"/>
    <w:rsid w:val="009D76FE"/>
    <w:rsid w:val="009D7897"/>
    <w:rsid w:val="009E3852"/>
    <w:rsid w:val="009E6AAB"/>
    <w:rsid w:val="009F15EB"/>
    <w:rsid w:val="009F2530"/>
    <w:rsid w:val="009F48ED"/>
    <w:rsid w:val="00A04132"/>
    <w:rsid w:val="00A10460"/>
    <w:rsid w:val="00A17D2C"/>
    <w:rsid w:val="00A22290"/>
    <w:rsid w:val="00A24C70"/>
    <w:rsid w:val="00A25723"/>
    <w:rsid w:val="00A27665"/>
    <w:rsid w:val="00A35872"/>
    <w:rsid w:val="00A368AC"/>
    <w:rsid w:val="00A41A53"/>
    <w:rsid w:val="00A506A2"/>
    <w:rsid w:val="00A562A7"/>
    <w:rsid w:val="00A6332E"/>
    <w:rsid w:val="00A675CF"/>
    <w:rsid w:val="00A72393"/>
    <w:rsid w:val="00A7310E"/>
    <w:rsid w:val="00A75048"/>
    <w:rsid w:val="00A75928"/>
    <w:rsid w:val="00A76996"/>
    <w:rsid w:val="00A77399"/>
    <w:rsid w:val="00A80FFA"/>
    <w:rsid w:val="00A86E99"/>
    <w:rsid w:val="00A87E81"/>
    <w:rsid w:val="00A92BF0"/>
    <w:rsid w:val="00A961D1"/>
    <w:rsid w:val="00AA033F"/>
    <w:rsid w:val="00AA0674"/>
    <w:rsid w:val="00AA7E56"/>
    <w:rsid w:val="00AB0A67"/>
    <w:rsid w:val="00AB1A43"/>
    <w:rsid w:val="00AB2CA4"/>
    <w:rsid w:val="00AB5CAB"/>
    <w:rsid w:val="00AB798A"/>
    <w:rsid w:val="00AC1F75"/>
    <w:rsid w:val="00AC25B9"/>
    <w:rsid w:val="00AC5BF7"/>
    <w:rsid w:val="00AC720C"/>
    <w:rsid w:val="00AD0F7C"/>
    <w:rsid w:val="00AD6A81"/>
    <w:rsid w:val="00AD7B7E"/>
    <w:rsid w:val="00AE1B60"/>
    <w:rsid w:val="00AF2207"/>
    <w:rsid w:val="00AF4A2F"/>
    <w:rsid w:val="00AF5AC6"/>
    <w:rsid w:val="00B0108A"/>
    <w:rsid w:val="00B05A9B"/>
    <w:rsid w:val="00B05F87"/>
    <w:rsid w:val="00B072DF"/>
    <w:rsid w:val="00B11179"/>
    <w:rsid w:val="00B132A7"/>
    <w:rsid w:val="00B1676E"/>
    <w:rsid w:val="00B16ED4"/>
    <w:rsid w:val="00B177C6"/>
    <w:rsid w:val="00B17F41"/>
    <w:rsid w:val="00B20058"/>
    <w:rsid w:val="00B2387E"/>
    <w:rsid w:val="00B314EF"/>
    <w:rsid w:val="00B36B24"/>
    <w:rsid w:val="00B37AB0"/>
    <w:rsid w:val="00B45DD5"/>
    <w:rsid w:val="00B54130"/>
    <w:rsid w:val="00B55BF1"/>
    <w:rsid w:val="00B642F8"/>
    <w:rsid w:val="00B64B80"/>
    <w:rsid w:val="00B6665A"/>
    <w:rsid w:val="00B677CD"/>
    <w:rsid w:val="00B70F88"/>
    <w:rsid w:val="00B809F9"/>
    <w:rsid w:val="00B83EE6"/>
    <w:rsid w:val="00B84A7F"/>
    <w:rsid w:val="00B86899"/>
    <w:rsid w:val="00B92A23"/>
    <w:rsid w:val="00B9362E"/>
    <w:rsid w:val="00B943E8"/>
    <w:rsid w:val="00B97FA9"/>
    <w:rsid w:val="00BA5BBA"/>
    <w:rsid w:val="00BA7505"/>
    <w:rsid w:val="00BB56C7"/>
    <w:rsid w:val="00BB7F1C"/>
    <w:rsid w:val="00BC705D"/>
    <w:rsid w:val="00BC7AED"/>
    <w:rsid w:val="00BC7C85"/>
    <w:rsid w:val="00BD5F8F"/>
    <w:rsid w:val="00BD6200"/>
    <w:rsid w:val="00BE7CEE"/>
    <w:rsid w:val="00BF299F"/>
    <w:rsid w:val="00BF2E83"/>
    <w:rsid w:val="00BF31A0"/>
    <w:rsid w:val="00BF4D57"/>
    <w:rsid w:val="00BF66D9"/>
    <w:rsid w:val="00BF6F80"/>
    <w:rsid w:val="00C110DF"/>
    <w:rsid w:val="00C14DDE"/>
    <w:rsid w:val="00C1612A"/>
    <w:rsid w:val="00C21E4A"/>
    <w:rsid w:val="00C22E73"/>
    <w:rsid w:val="00C26DB7"/>
    <w:rsid w:val="00C31B98"/>
    <w:rsid w:val="00C358F0"/>
    <w:rsid w:val="00C3603A"/>
    <w:rsid w:val="00C43046"/>
    <w:rsid w:val="00C56BB1"/>
    <w:rsid w:val="00C6034B"/>
    <w:rsid w:val="00C62CC0"/>
    <w:rsid w:val="00C6313F"/>
    <w:rsid w:val="00C65E0E"/>
    <w:rsid w:val="00C66663"/>
    <w:rsid w:val="00C668F3"/>
    <w:rsid w:val="00C675E4"/>
    <w:rsid w:val="00C70160"/>
    <w:rsid w:val="00C701E0"/>
    <w:rsid w:val="00C74130"/>
    <w:rsid w:val="00C7530C"/>
    <w:rsid w:val="00C75471"/>
    <w:rsid w:val="00C768BB"/>
    <w:rsid w:val="00C9057C"/>
    <w:rsid w:val="00C973FC"/>
    <w:rsid w:val="00CA0AD6"/>
    <w:rsid w:val="00CA7948"/>
    <w:rsid w:val="00CB2A08"/>
    <w:rsid w:val="00CB3A97"/>
    <w:rsid w:val="00CB5161"/>
    <w:rsid w:val="00CB5DB5"/>
    <w:rsid w:val="00CB662C"/>
    <w:rsid w:val="00CC20F9"/>
    <w:rsid w:val="00CC558B"/>
    <w:rsid w:val="00CC5943"/>
    <w:rsid w:val="00CD1A7D"/>
    <w:rsid w:val="00CD2C38"/>
    <w:rsid w:val="00CD4DC5"/>
    <w:rsid w:val="00CD5D7C"/>
    <w:rsid w:val="00CD6372"/>
    <w:rsid w:val="00CE206B"/>
    <w:rsid w:val="00CE45DF"/>
    <w:rsid w:val="00CF000C"/>
    <w:rsid w:val="00CF05D4"/>
    <w:rsid w:val="00CF05E8"/>
    <w:rsid w:val="00CF0BE2"/>
    <w:rsid w:val="00CF1037"/>
    <w:rsid w:val="00CF3C1B"/>
    <w:rsid w:val="00D012D2"/>
    <w:rsid w:val="00D04C5F"/>
    <w:rsid w:val="00D05D49"/>
    <w:rsid w:val="00D11130"/>
    <w:rsid w:val="00D133F4"/>
    <w:rsid w:val="00D15CDD"/>
    <w:rsid w:val="00D21289"/>
    <w:rsid w:val="00D304FE"/>
    <w:rsid w:val="00D37242"/>
    <w:rsid w:val="00D41602"/>
    <w:rsid w:val="00D42D01"/>
    <w:rsid w:val="00D44BA6"/>
    <w:rsid w:val="00D55D37"/>
    <w:rsid w:val="00D60CCE"/>
    <w:rsid w:val="00D63BB5"/>
    <w:rsid w:val="00D662DB"/>
    <w:rsid w:val="00D66F9B"/>
    <w:rsid w:val="00D71FC7"/>
    <w:rsid w:val="00D74B35"/>
    <w:rsid w:val="00D7654D"/>
    <w:rsid w:val="00D81230"/>
    <w:rsid w:val="00D816B5"/>
    <w:rsid w:val="00D82D3B"/>
    <w:rsid w:val="00D840DB"/>
    <w:rsid w:val="00D90680"/>
    <w:rsid w:val="00D93531"/>
    <w:rsid w:val="00D93F2A"/>
    <w:rsid w:val="00DA627D"/>
    <w:rsid w:val="00DB0411"/>
    <w:rsid w:val="00DB3097"/>
    <w:rsid w:val="00DB5240"/>
    <w:rsid w:val="00DC18CB"/>
    <w:rsid w:val="00DC3D1B"/>
    <w:rsid w:val="00DC4891"/>
    <w:rsid w:val="00DC638C"/>
    <w:rsid w:val="00DC716D"/>
    <w:rsid w:val="00DD26C0"/>
    <w:rsid w:val="00DD4331"/>
    <w:rsid w:val="00DD442D"/>
    <w:rsid w:val="00DD5D49"/>
    <w:rsid w:val="00DF1315"/>
    <w:rsid w:val="00DF6C39"/>
    <w:rsid w:val="00DF77CC"/>
    <w:rsid w:val="00E0398F"/>
    <w:rsid w:val="00E06BEA"/>
    <w:rsid w:val="00E078E5"/>
    <w:rsid w:val="00E07AD4"/>
    <w:rsid w:val="00E12A62"/>
    <w:rsid w:val="00E214EF"/>
    <w:rsid w:val="00E25D73"/>
    <w:rsid w:val="00E30A23"/>
    <w:rsid w:val="00E31B45"/>
    <w:rsid w:val="00E333E9"/>
    <w:rsid w:val="00E35D33"/>
    <w:rsid w:val="00E36F95"/>
    <w:rsid w:val="00E43185"/>
    <w:rsid w:val="00E508F8"/>
    <w:rsid w:val="00E5257B"/>
    <w:rsid w:val="00E54836"/>
    <w:rsid w:val="00E606F6"/>
    <w:rsid w:val="00E61493"/>
    <w:rsid w:val="00E77629"/>
    <w:rsid w:val="00E86242"/>
    <w:rsid w:val="00E94E65"/>
    <w:rsid w:val="00E95394"/>
    <w:rsid w:val="00E9645A"/>
    <w:rsid w:val="00E96FFB"/>
    <w:rsid w:val="00EA4349"/>
    <w:rsid w:val="00EA5901"/>
    <w:rsid w:val="00EA67C7"/>
    <w:rsid w:val="00EC0407"/>
    <w:rsid w:val="00EC042F"/>
    <w:rsid w:val="00EC4ED5"/>
    <w:rsid w:val="00ED3A70"/>
    <w:rsid w:val="00ED566A"/>
    <w:rsid w:val="00ED70F4"/>
    <w:rsid w:val="00EE44A7"/>
    <w:rsid w:val="00EF359B"/>
    <w:rsid w:val="00EF64EC"/>
    <w:rsid w:val="00EF728E"/>
    <w:rsid w:val="00EF76B9"/>
    <w:rsid w:val="00F07F9D"/>
    <w:rsid w:val="00F104FF"/>
    <w:rsid w:val="00F23A5C"/>
    <w:rsid w:val="00F2560B"/>
    <w:rsid w:val="00F25955"/>
    <w:rsid w:val="00F30AE9"/>
    <w:rsid w:val="00F32B4E"/>
    <w:rsid w:val="00F34D9F"/>
    <w:rsid w:val="00F364F5"/>
    <w:rsid w:val="00F54E2B"/>
    <w:rsid w:val="00F567B5"/>
    <w:rsid w:val="00F60DFD"/>
    <w:rsid w:val="00F61696"/>
    <w:rsid w:val="00F6363D"/>
    <w:rsid w:val="00F6388C"/>
    <w:rsid w:val="00F66E80"/>
    <w:rsid w:val="00F75E5C"/>
    <w:rsid w:val="00F7697B"/>
    <w:rsid w:val="00F8058C"/>
    <w:rsid w:val="00F80CE8"/>
    <w:rsid w:val="00F823BE"/>
    <w:rsid w:val="00F85213"/>
    <w:rsid w:val="00F91BD2"/>
    <w:rsid w:val="00F946B9"/>
    <w:rsid w:val="00FA69AE"/>
    <w:rsid w:val="00FB08CB"/>
    <w:rsid w:val="00FB45A0"/>
    <w:rsid w:val="00FB4909"/>
    <w:rsid w:val="00FB7A73"/>
    <w:rsid w:val="00FC03D6"/>
    <w:rsid w:val="00FD3F7D"/>
    <w:rsid w:val="00FE2EBD"/>
    <w:rsid w:val="00FE3440"/>
    <w:rsid w:val="00FF0DB3"/>
    <w:rsid w:val="00FF2D02"/>
    <w:rsid w:val="00FF5FB0"/>
    <w:rsid w:val="00FF78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e5002"/>
    </o:shapedefaults>
    <o:shapelayout v:ext="edit">
      <o:idmap v:ext="edit" data="2"/>
    </o:shapelayout>
  </w:shapeDefaults>
  <w:decimalSymbol w:val="."/>
  <w:listSeparator w:val=","/>
  <w14:docId w14:val="7879B3D4"/>
  <w15:chartTrackingRefBased/>
  <w15:docId w15:val="{7EB820A0-51DB-488C-8167-6CF589E8D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90123"/>
    <w:pPr>
      <w:keepNext/>
      <w:keepLines/>
      <w:spacing w:before="240" w:line="259" w:lineRule="auto"/>
      <w:outlineLvl w:val="0"/>
    </w:pPr>
    <w:rPr>
      <w:rFonts w:ascii="Calibri Light" w:hAnsi="Calibri Light"/>
      <w:color w:val="2F5496"/>
      <w:sz w:val="32"/>
      <w:szCs w:val="32"/>
      <w:lang w:eastAsia="en-US"/>
    </w:rPr>
  </w:style>
  <w:style w:type="paragraph" w:styleId="Heading2">
    <w:name w:val="heading 2"/>
    <w:basedOn w:val="Normal"/>
    <w:next w:val="Normal"/>
    <w:link w:val="Heading2Char"/>
    <w:unhideWhenUsed/>
    <w:qFormat/>
    <w:rsid w:val="004234CE"/>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74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B662C"/>
    <w:pPr>
      <w:tabs>
        <w:tab w:val="center" w:pos="4153"/>
        <w:tab w:val="right" w:pos="8306"/>
      </w:tabs>
    </w:pPr>
  </w:style>
  <w:style w:type="paragraph" w:styleId="Footer">
    <w:name w:val="footer"/>
    <w:basedOn w:val="Normal"/>
    <w:link w:val="FooterChar"/>
    <w:uiPriority w:val="99"/>
    <w:rsid w:val="00CB662C"/>
    <w:pPr>
      <w:tabs>
        <w:tab w:val="center" w:pos="4153"/>
        <w:tab w:val="right" w:pos="8306"/>
      </w:tabs>
    </w:pPr>
  </w:style>
  <w:style w:type="character" w:styleId="PageNumber">
    <w:name w:val="page number"/>
    <w:basedOn w:val="DefaultParagraphFont"/>
    <w:rsid w:val="00CB662C"/>
  </w:style>
  <w:style w:type="character" w:styleId="Hyperlink">
    <w:name w:val="Hyperlink"/>
    <w:uiPriority w:val="99"/>
    <w:rsid w:val="00D15CDD"/>
    <w:rPr>
      <w:color w:val="0000FF"/>
      <w:u w:val="single"/>
    </w:rPr>
  </w:style>
  <w:style w:type="character" w:styleId="PlaceholderText">
    <w:name w:val="Placeholder Text"/>
    <w:uiPriority w:val="99"/>
    <w:semiHidden/>
    <w:rsid w:val="00584C5E"/>
    <w:rPr>
      <w:color w:val="808080"/>
    </w:rPr>
  </w:style>
  <w:style w:type="character" w:customStyle="1" w:styleId="normaltextrun">
    <w:name w:val="normaltextrun"/>
    <w:rsid w:val="00197D4C"/>
  </w:style>
  <w:style w:type="paragraph" w:customStyle="1" w:styleId="paragraph">
    <w:name w:val="paragraph"/>
    <w:basedOn w:val="Normal"/>
    <w:rsid w:val="00197D4C"/>
    <w:pPr>
      <w:spacing w:before="100" w:beforeAutospacing="1" w:after="100" w:afterAutospacing="1"/>
    </w:pPr>
  </w:style>
  <w:style w:type="character" w:customStyle="1" w:styleId="eop">
    <w:name w:val="eop"/>
    <w:rsid w:val="00197D4C"/>
  </w:style>
  <w:style w:type="paragraph" w:styleId="BalloonText">
    <w:name w:val="Balloon Text"/>
    <w:basedOn w:val="Normal"/>
    <w:link w:val="BalloonTextChar"/>
    <w:rsid w:val="001B433B"/>
    <w:rPr>
      <w:rFonts w:ascii="Segoe UI" w:hAnsi="Segoe UI" w:cs="Segoe UI"/>
      <w:sz w:val="18"/>
      <w:szCs w:val="18"/>
    </w:rPr>
  </w:style>
  <w:style w:type="character" w:customStyle="1" w:styleId="BalloonTextChar">
    <w:name w:val="Balloon Text Char"/>
    <w:link w:val="BalloonText"/>
    <w:rsid w:val="001B433B"/>
    <w:rPr>
      <w:rFonts w:ascii="Segoe UI" w:hAnsi="Segoe UI" w:cs="Segoe UI"/>
      <w:sz w:val="18"/>
      <w:szCs w:val="18"/>
    </w:rPr>
  </w:style>
  <w:style w:type="paragraph" w:styleId="ListParagraph">
    <w:name w:val="List Paragraph"/>
    <w:aliases w:val="Recommendation,Paragraph 2,List Paragraph1,List Paragraph11,L,Body text,Bullet point,Bullet- First level,Figure_name,List NUmber,Listenabsatz1,NAST Quote,Numbered Indented Text,lp1,standard lewis,Bullet Point,Bulletr List Paragraph"/>
    <w:basedOn w:val="Normal"/>
    <w:link w:val="ListParagraphChar"/>
    <w:uiPriority w:val="1"/>
    <w:qFormat/>
    <w:rsid w:val="00DC716D"/>
    <w:pPr>
      <w:ind w:left="720"/>
      <w:contextualSpacing/>
    </w:pPr>
    <w:rPr>
      <w:lang w:eastAsia="en-US"/>
    </w:rPr>
  </w:style>
  <w:style w:type="character" w:styleId="CommentReference">
    <w:name w:val="annotation reference"/>
    <w:rsid w:val="00765DBE"/>
    <w:rPr>
      <w:sz w:val="16"/>
      <w:szCs w:val="16"/>
    </w:rPr>
  </w:style>
  <w:style w:type="paragraph" w:styleId="CommentText">
    <w:name w:val="annotation text"/>
    <w:basedOn w:val="Normal"/>
    <w:link w:val="CommentTextChar"/>
    <w:rsid w:val="00765DBE"/>
    <w:rPr>
      <w:sz w:val="20"/>
      <w:szCs w:val="20"/>
    </w:rPr>
  </w:style>
  <w:style w:type="character" w:customStyle="1" w:styleId="CommentTextChar">
    <w:name w:val="Comment Text Char"/>
    <w:basedOn w:val="DefaultParagraphFont"/>
    <w:link w:val="CommentText"/>
    <w:rsid w:val="00765DBE"/>
  </w:style>
  <w:style w:type="paragraph" w:styleId="CommentSubject">
    <w:name w:val="annotation subject"/>
    <w:basedOn w:val="CommentText"/>
    <w:next w:val="CommentText"/>
    <w:link w:val="CommentSubjectChar"/>
    <w:rsid w:val="00765DBE"/>
    <w:rPr>
      <w:b/>
      <w:bCs/>
    </w:rPr>
  </w:style>
  <w:style w:type="character" w:customStyle="1" w:styleId="CommentSubjectChar">
    <w:name w:val="Comment Subject Char"/>
    <w:link w:val="CommentSubject"/>
    <w:rsid w:val="00765DBE"/>
    <w:rPr>
      <w:b/>
      <w:bCs/>
    </w:rPr>
  </w:style>
  <w:style w:type="character" w:customStyle="1" w:styleId="ListParagraphChar">
    <w:name w:val="List Paragraph Char"/>
    <w:aliases w:val="Recommendation Char,Paragraph 2 Char,List Paragraph1 Char,List Paragraph11 Char,L Char,Body text Char,Bullet point Char,Bullet- First level Char,Figure_name Char,List NUmber Char,Listenabsatz1 Char,NAST Quote Char,lp1 Char"/>
    <w:link w:val="ListParagraph"/>
    <w:uiPriority w:val="1"/>
    <w:locked/>
    <w:rsid w:val="002316C8"/>
    <w:rPr>
      <w:sz w:val="24"/>
      <w:szCs w:val="24"/>
      <w:lang w:eastAsia="en-US"/>
    </w:rPr>
  </w:style>
  <w:style w:type="paragraph" w:customStyle="1" w:styleId="Default">
    <w:name w:val="Default"/>
    <w:rsid w:val="00847E2A"/>
    <w:pPr>
      <w:autoSpaceDE w:val="0"/>
      <w:autoSpaceDN w:val="0"/>
      <w:adjustRightInd w:val="0"/>
    </w:pPr>
    <w:rPr>
      <w:rFonts w:ascii="Cambria" w:hAnsi="Cambria" w:cs="Cambria"/>
      <w:color w:val="000000"/>
      <w:sz w:val="24"/>
      <w:szCs w:val="24"/>
    </w:rPr>
  </w:style>
  <w:style w:type="character" w:customStyle="1" w:styleId="Heading1Char">
    <w:name w:val="Heading 1 Char"/>
    <w:link w:val="Heading1"/>
    <w:uiPriority w:val="9"/>
    <w:rsid w:val="00590123"/>
    <w:rPr>
      <w:rFonts w:ascii="Calibri Light" w:hAnsi="Calibri Light"/>
      <w:color w:val="2F5496"/>
      <w:sz w:val="32"/>
      <w:szCs w:val="32"/>
      <w:lang w:eastAsia="en-US"/>
    </w:rPr>
  </w:style>
  <w:style w:type="character" w:customStyle="1" w:styleId="ms-rtethemefontface-1">
    <w:name w:val="ms-rtethemefontface-1"/>
    <w:rsid w:val="00A72393"/>
  </w:style>
  <w:style w:type="character" w:customStyle="1" w:styleId="Heading2Char">
    <w:name w:val="Heading 2 Char"/>
    <w:link w:val="Heading2"/>
    <w:rsid w:val="004234CE"/>
    <w:rPr>
      <w:rFonts w:ascii="Calibri Light" w:eastAsia="Times New Roman" w:hAnsi="Calibri Light" w:cs="Times New Roman"/>
      <w:b/>
      <w:bCs/>
      <w:i/>
      <w:iCs/>
      <w:sz w:val="28"/>
      <w:szCs w:val="28"/>
    </w:rPr>
  </w:style>
  <w:style w:type="paragraph" w:customStyle="1" w:styleId="Bullet1">
    <w:name w:val="Bullet 1"/>
    <w:basedOn w:val="Normal"/>
    <w:uiPriority w:val="2"/>
    <w:qFormat/>
    <w:rsid w:val="004234CE"/>
    <w:pPr>
      <w:numPr>
        <w:numId w:val="24"/>
      </w:numPr>
      <w:suppressAutoHyphens/>
      <w:spacing w:before="60" w:after="60" w:line="230" w:lineRule="atLeast"/>
      <w:ind w:left="720" w:hanging="360"/>
    </w:pPr>
    <w:rPr>
      <w:rFonts w:ascii="Calibri" w:eastAsia="Calibri" w:hAnsi="Calibri"/>
      <w:color w:val="1F497D"/>
      <w:sz w:val="18"/>
      <w:szCs w:val="20"/>
      <w:lang w:eastAsia="en-US"/>
    </w:rPr>
  </w:style>
  <w:style w:type="paragraph" w:customStyle="1" w:styleId="Bullet2">
    <w:name w:val="Bullet 2"/>
    <w:basedOn w:val="Normal"/>
    <w:uiPriority w:val="2"/>
    <w:qFormat/>
    <w:rsid w:val="004234CE"/>
    <w:pPr>
      <w:numPr>
        <w:ilvl w:val="1"/>
        <w:numId w:val="24"/>
      </w:numPr>
      <w:suppressAutoHyphens/>
      <w:spacing w:before="60" w:after="60" w:line="230" w:lineRule="atLeast"/>
      <w:ind w:left="1440" w:hanging="360"/>
    </w:pPr>
    <w:rPr>
      <w:rFonts w:ascii="Calibri" w:eastAsia="Calibri" w:hAnsi="Calibri"/>
      <w:color w:val="1F497D"/>
      <w:sz w:val="18"/>
      <w:szCs w:val="20"/>
      <w:lang w:eastAsia="en-US"/>
    </w:rPr>
  </w:style>
  <w:style w:type="paragraph" w:customStyle="1" w:styleId="Bullet3">
    <w:name w:val="Bullet 3"/>
    <w:basedOn w:val="Normal"/>
    <w:uiPriority w:val="2"/>
    <w:qFormat/>
    <w:rsid w:val="004234CE"/>
    <w:pPr>
      <w:numPr>
        <w:ilvl w:val="2"/>
        <w:numId w:val="24"/>
      </w:numPr>
      <w:suppressAutoHyphens/>
      <w:spacing w:before="60" w:after="60" w:line="230" w:lineRule="atLeast"/>
      <w:ind w:left="2160" w:hanging="360"/>
    </w:pPr>
    <w:rPr>
      <w:rFonts w:ascii="Calibri" w:eastAsia="Calibri" w:hAnsi="Calibri"/>
      <w:color w:val="1F497D"/>
      <w:sz w:val="18"/>
      <w:szCs w:val="20"/>
      <w:lang w:eastAsia="en-US"/>
    </w:rPr>
  </w:style>
  <w:style w:type="numbering" w:customStyle="1" w:styleId="DefaultBullets">
    <w:name w:val="Default Bullets"/>
    <w:uiPriority w:val="99"/>
    <w:rsid w:val="004234CE"/>
    <w:pPr>
      <w:numPr>
        <w:numId w:val="24"/>
      </w:numPr>
    </w:pPr>
  </w:style>
  <w:style w:type="paragraph" w:styleId="NormalWeb">
    <w:name w:val="Normal (Web)"/>
    <w:basedOn w:val="Normal"/>
    <w:uiPriority w:val="99"/>
    <w:unhideWhenUsed/>
    <w:rsid w:val="00D816B5"/>
    <w:pPr>
      <w:spacing w:before="100" w:beforeAutospacing="1" w:after="100" w:afterAutospacing="1"/>
    </w:pPr>
  </w:style>
  <w:style w:type="paragraph" w:styleId="Revision">
    <w:name w:val="Revision"/>
    <w:hidden/>
    <w:uiPriority w:val="99"/>
    <w:semiHidden/>
    <w:rsid w:val="00AC5BF7"/>
    <w:rPr>
      <w:sz w:val="24"/>
      <w:szCs w:val="24"/>
    </w:rPr>
  </w:style>
  <w:style w:type="paragraph" w:customStyle="1" w:styleId="au-introduction">
    <w:name w:val="au-introduction"/>
    <w:basedOn w:val="Normal"/>
    <w:rsid w:val="00AC5BF7"/>
    <w:pPr>
      <w:spacing w:before="100" w:beforeAutospacing="1" w:after="100" w:afterAutospacing="1"/>
    </w:pPr>
  </w:style>
  <w:style w:type="paragraph" w:customStyle="1" w:styleId="AAsubhead1">
    <w:name w:val="AA subhead1"/>
    <w:basedOn w:val="Normal"/>
    <w:rsid w:val="00925F1A"/>
    <w:pPr>
      <w:spacing w:before="240" w:after="240" w:line="280" w:lineRule="exact"/>
    </w:pPr>
    <w:rPr>
      <w:rFonts w:ascii="Arial" w:eastAsia="Times" w:hAnsi="Arial"/>
      <w:b/>
      <w:sz w:val="22"/>
      <w:szCs w:val="20"/>
      <w:lang w:eastAsia="en-US"/>
    </w:rPr>
  </w:style>
  <w:style w:type="paragraph" w:customStyle="1" w:styleId="sotext">
    <w:name w:val="sotext"/>
    <w:basedOn w:val="Normal"/>
    <w:rsid w:val="00AE1B60"/>
    <w:pPr>
      <w:spacing w:before="100" w:beforeAutospacing="1" w:after="100" w:afterAutospacing="1"/>
    </w:pPr>
  </w:style>
  <w:style w:type="paragraph" w:customStyle="1" w:styleId="sopara">
    <w:name w:val="sopara"/>
    <w:basedOn w:val="Normal"/>
    <w:rsid w:val="00AE1B60"/>
    <w:pPr>
      <w:spacing w:before="100" w:beforeAutospacing="1" w:after="100" w:afterAutospacing="1"/>
    </w:pPr>
  </w:style>
  <w:style w:type="character" w:customStyle="1" w:styleId="charpartno">
    <w:name w:val="charpartno"/>
    <w:basedOn w:val="DefaultParagraphFont"/>
    <w:rsid w:val="00AE1B60"/>
  </w:style>
  <w:style w:type="character" w:customStyle="1" w:styleId="charparttext">
    <w:name w:val="charparttext"/>
    <w:basedOn w:val="DefaultParagraphFont"/>
    <w:rsid w:val="00AE1B60"/>
  </w:style>
  <w:style w:type="character" w:styleId="Emphasis">
    <w:name w:val="Emphasis"/>
    <w:basedOn w:val="DefaultParagraphFont"/>
    <w:qFormat/>
    <w:rsid w:val="008E65D7"/>
    <w:rPr>
      <w:i/>
      <w:iCs/>
    </w:rPr>
  </w:style>
  <w:style w:type="character" w:styleId="UnresolvedMention">
    <w:name w:val="Unresolved Mention"/>
    <w:basedOn w:val="DefaultParagraphFont"/>
    <w:uiPriority w:val="99"/>
    <w:semiHidden/>
    <w:unhideWhenUsed/>
    <w:rsid w:val="00F7697B"/>
    <w:rPr>
      <w:color w:val="605E5C"/>
      <w:shd w:val="clear" w:color="auto" w:fill="E1DFDD"/>
    </w:rPr>
  </w:style>
  <w:style w:type="paragraph" w:styleId="BodyText">
    <w:name w:val="Body Text"/>
    <w:basedOn w:val="Normal"/>
    <w:link w:val="BodyTextChar"/>
    <w:uiPriority w:val="1"/>
    <w:qFormat/>
    <w:rsid w:val="00CF05E8"/>
    <w:pPr>
      <w:widowControl w:val="0"/>
      <w:autoSpaceDE w:val="0"/>
      <w:autoSpaceDN w:val="0"/>
      <w:ind w:left="1440" w:hanging="360"/>
    </w:pPr>
    <w:rPr>
      <w:rFonts w:ascii="Calibri" w:eastAsia="Calibri" w:hAnsi="Calibri" w:cs="Calibri"/>
      <w:sz w:val="22"/>
      <w:szCs w:val="22"/>
      <w:lang w:val="en-US" w:eastAsia="en-US"/>
    </w:rPr>
  </w:style>
  <w:style w:type="character" w:customStyle="1" w:styleId="BodyTextChar">
    <w:name w:val="Body Text Char"/>
    <w:basedOn w:val="DefaultParagraphFont"/>
    <w:link w:val="BodyText"/>
    <w:uiPriority w:val="1"/>
    <w:rsid w:val="00CF05E8"/>
    <w:rPr>
      <w:rFonts w:ascii="Calibri" w:eastAsia="Calibri" w:hAnsi="Calibri" w:cs="Calibri"/>
      <w:sz w:val="22"/>
      <w:szCs w:val="22"/>
      <w:lang w:val="en-US" w:eastAsia="en-US"/>
    </w:rPr>
  </w:style>
  <w:style w:type="character" w:customStyle="1" w:styleId="FooterChar">
    <w:name w:val="Footer Char"/>
    <w:basedOn w:val="DefaultParagraphFont"/>
    <w:link w:val="Footer"/>
    <w:uiPriority w:val="99"/>
    <w:rsid w:val="002E4BA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01360">
      <w:bodyDiv w:val="1"/>
      <w:marLeft w:val="0"/>
      <w:marRight w:val="0"/>
      <w:marTop w:val="0"/>
      <w:marBottom w:val="0"/>
      <w:divBdr>
        <w:top w:val="none" w:sz="0" w:space="0" w:color="auto"/>
        <w:left w:val="none" w:sz="0" w:space="0" w:color="auto"/>
        <w:bottom w:val="none" w:sz="0" w:space="0" w:color="auto"/>
        <w:right w:val="none" w:sz="0" w:space="0" w:color="auto"/>
      </w:divBdr>
    </w:div>
    <w:div w:id="77481731">
      <w:bodyDiv w:val="1"/>
      <w:marLeft w:val="0"/>
      <w:marRight w:val="0"/>
      <w:marTop w:val="0"/>
      <w:marBottom w:val="0"/>
      <w:divBdr>
        <w:top w:val="none" w:sz="0" w:space="0" w:color="auto"/>
        <w:left w:val="none" w:sz="0" w:space="0" w:color="auto"/>
        <w:bottom w:val="none" w:sz="0" w:space="0" w:color="auto"/>
        <w:right w:val="none" w:sz="0" w:space="0" w:color="auto"/>
      </w:divBdr>
    </w:div>
    <w:div w:id="310981422">
      <w:bodyDiv w:val="1"/>
      <w:marLeft w:val="0"/>
      <w:marRight w:val="0"/>
      <w:marTop w:val="0"/>
      <w:marBottom w:val="0"/>
      <w:divBdr>
        <w:top w:val="none" w:sz="0" w:space="0" w:color="auto"/>
        <w:left w:val="none" w:sz="0" w:space="0" w:color="auto"/>
        <w:bottom w:val="none" w:sz="0" w:space="0" w:color="auto"/>
        <w:right w:val="none" w:sz="0" w:space="0" w:color="auto"/>
      </w:divBdr>
    </w:div>
    <w:div w:id="654602485">
      <w:bodyDiv w:val="1"/>
      <w:marLeft w:val="0"/>
      <w:marRight w:val="0"/>
      <w:marTop w:val="0"/>
      <w:marBottom w:val="0"/>
      <w:divBdr>
        <w:top w:val="none" w:sz="0" w:space="0" w:color="auto"/>
        <w:left w:val="none" w:sz="0" w:space="0" w:color="auto"/>
        <w:bottom w:val="none" w:sz="0" w:space="0" w:color="auto"/>
        <w:right w:val="none" w:sz="0" w:space="0" w:color="auto"/>
      </w:divBdr>
    </w:div>
    <w:div w:id="700980135">
      <w:bodyDiv w:val="1"/>
      <w:marLeft w:val="0"/>
      <w:marRight w:val="0"/>
      <w:marTop w:val="0"/>
      <w:marBottom w:val="0"/>
      <w:divBdr>
        <w:top w:val="none" w:sz="0" w:space="0" w:color="auto"/>
        <w:left w:val="none" w:sz="0" w:space="0" w:color="auto"/>
        <w:bottom w:val="none" w:sz="0" w:space="0" w:color="auto"/>
        <w:right w:val="none" w:sz="0" w:space="0" w:color="auto"/>
      </w:divBdr>
    </w:div>
    <w:div w:id="823087061">
      <w:bodyDiv w:val="1"/>
      <w:marLeft w:val="0"/>
      <w:marRight w:val="0"/>
      <w:marTop w:val="0"/>
      <w:marBottom w:val="0"/>
      <w:divBdr>
        <w:top w:val="none" w:sz="0" w:space="0" w:color="auto"/>
        <w:left w:val="none" w:sz="0" w:space="0" w:color="auto"/>
        <w:bottom w:val="none" w:sz="0" w:space="0" w:color="auto"/>
        <w:right w:val="none" w:sz="0" w:space="0" w:color="auto"/>
      </w:divBdr>
    </w:div>
    <w:div w:id="859246867">
      <w:bodyDiv w:val="1"/>
      <w:marLeft w:val="0"/>
      <w:marRight w:val="0"/>
      <w:marTop w:val="0"/>
      <w:marBottom w:val="0"/>
      <w:divBdr>
        <w:top w:val="none" w:sz="0" w:space="0" w:color="auto"/>
        <w:left w:val="none" w:sz="0" w:space="0" w:color="auto"/>
        <w:bottom w:val="none" w:sz="0" w:space="0" w:color="auto"/>
        <w:right w:val="none" w:sz="0" w:space="0" w:color="auto"/>
      </w:divBdr>
      <w:divsChild>
        <w:div w:id="1843201839">
          <w:marLeft w:val="0"/>
          <w:marRight w:val="0"/>
          <w:marTop w:val="0"/>
          <w:marBottom w:val="0"/>
          <w:divBdr>
            <w:top w:val="none" w:sz="0" w:space="0" w:color="auto"/>
            <w:left w:val="none" w:sz="0" w:space="0" w:color="auto"/>
            <w:bottom w:val="none" w:sz="0" w:space="0" w:color="auto"/>
            <w:right w:val="none" w:sz="0" w:space="0" w:color="auto"/>
          </w:divBdr>
        </w:div>
      </w:divsChild>
    </w:div>
    <w:div w:id="949049047">
      <w:bodyDiv w:val="1"/>
      <w:marLeft w:val="0"/>
      <w:marRight w:val="0"/>
      <w:marTop w:val="0"/>
      <w:marBottom w:val="0"/>
      <w:divBdr>
        <w:top w:val="none" w:sz="0" w:space="0" w:color="auto"/>
        <w:left w:val="none" w:sz="0" w:space="0" w:color="auto"/>
        <w:bottom w:val="none" w:sz="0" w:space="0" w:color="auto"/>
        <w:right w:val="none" w:sz="0" w:space="0" w:color="auto"/>
      </w:divBdr>
    </w:div>
    <w:div w:id="961301158">
      <w:bodyDiv w:val="1"/>
      <w:marLeft w:val="0"/>
      <w:marRight w:val="0"/>
      <w:marTop w:val="0"/>
      <w:marBottom w:val="0"/>
      <w:divBdr>
        <w:top w:val="none" w:sz="0" w:space="0" w:color="auto"/>
        <w:left w:val="none" w:sz="0" w:space="0" w:color="auto"/>
        <w:bottom w:val="none" w:sz="0" w:space="0" w:color="auto"/>
        <w:right w:val="none" w:sz="0" w:space="0" w:color="auto"/>
      </w:divBdr>
    </w:div>
    <w:div w:id="989753669">
      <w:bodyDiv w:val="1"/>
      <w:marLeft w:val="0"/>
      <w:marRight w:val="0"/>
      <w:marTop w:val="0"/>
      <w:marBottom w:val="0"/>
      <w:divBdr>
        <w:top w:val="none" w:sz="0" w:space="0" w:color="auto"/>
        <w:left w:val="none" w:sz="0" w:space="0" w:color="auto"/>
        <w:bottom w:val="none" w:sz="0" w:space="0" w:color="auto"/>
        <w:right w:val="none" w:sz="0" w:space="0" w:color="auto"/>
      </w:divBdr>
    </w:div>
    <w:div w:id="1651859123">
      <w:bodyDiv w:val="1"/>
      <w:marLeft w:val="0"/>
      <w:marRight w:val="0"/>
      <w:marTop w:val="0"/>
      <w:marBottom w:val="0"/>
      <w:divBdr>
        <w:top w:val="none" w:sz="0" w:space="0" w:color="auto"/>
        <w:left w:val="none" w:sz="0" w:space="0" w:color="auto"/>
        <w:bottom w:val="none" w:sz="0" w:space="0" w:color="auto"/>
        <w:right w:val="none" w:sz="0" w:space="0" w:color="auto"/>
      </w:divBdr>
    </w:div>
    <w:div w:id="1853840765">
      <w:bodyDiv w:val="1"/>
      <w:marLeft w:val="0"/>
      <w:marRight w:val="0"/>
      <w:marTop w:val="0"/>
      <w:marBottom w:val="0"/>
      <w:divBdr>
        <w:top w:val="none" w:sz="0" w:space="0" w:color="auto"/>
        <w:left w:val="none" w:sz="0" w:space="0" w:color="auto"/>
        <w:bottom w:val="none" w:sz="0" w:space="0" w:color="auto"/>
        <w:right w:val="none" w:sz="0" w:space="0" w:color="auto"/>
      </w:divBdr>
    </w:div>
    <w:div w:id="1885286495">
      <w:bodyDiv w:val="1"/>
      <w:marLeft w:val="0"/>
      <w:marRight w:val="0"/>
      <w:marTop w:val="0"/>
      <w:marBottom w:val="0"/>
      <w:divBdr>
        <w:top w:val="none" w:sz="0" w:space="0" w:color="auto"/>
        <w:left w:val="none" w:sz="0" w:space="0" w:color="auto"/>
        <w:bottom w:val="none" w:sz="0" w:space="0" w:color="auto"/>
        <w:right w:val="none" w:sz="0" w:space="0" w:color="auto"/>
      </w:divBdr>
    </w:div>
    <w:div w:id="1934196394">
      <w:bodyDiv w:val="1"/>
      <w:marLeft w:val="0"/>
      <w:marRight w:val="0"/>
      <w:marTop w:val="0"/>
      <w:marBottom w:val="0"/>
      <w:divBdr>
        <w:top w:val="none" w:sz="0" w:space="0" w:color="auto"/>
        <w:left w:val="none" w:sz="0" w:space="0" w:color="auto"/>
        <w:bottom w:val="none" w:sz="0" w:space="0" w:color="auto"/>
        <w:right w:val="none" w:sz="0" w:space="0" w:color="auto"/>
      </w:divBdr>
    </w:div>
    <w:div w:id="1940871823">
      <w:bodyDiv w:val="1"/>
      <w:marLeft w:val="0"/>
      <w:marRight w:val="0"/>
      <w:marTop w:val="0"/>
      <w:marBottom w:val="0"/>
      <w:divBdr>
        <w:top w:val="none" w:sz="0" w:space="0" w:color="auto"/>
        <w:left w:val="none" w:sz="0" w:space="0" w:color="auto"/>
        <w:bottom w:val="none" w:sz="0" w:space="0" w:color="auto"/>
        <w:right w:val="none" w:sz="0" w:space="0" w:color="auto"/>
      </w:divBdr>
    </w:div>
    <w:div w:id="1960452981">
      <w:bodyDiv w:val="1"/>
      <w:marLeft w:val="0"/>
      <w:marRight w:val="0"/>
      <w:marTop w:val="0"/>
      <w:marBottom w:val="0"/>
      <w:divBdr>
        <w:top w:val="none" w:sz="0" w:space="0" w:color="auto"/>
        <w:left w:val="none" w:sz="0" w:space="0" w:color="auto"/>
        <w:bottom w:val="none" w:sz="0" w:space="0" w:color="auto"/>
        <w:right w:val="none" w:sz="0" w:space="0" w:color="auto"/>
      </w:divBdr>
      <w:divsChild>
        <w:div w:id="13308655">
          <w:marLeft w:val="0"/>
          <w:marRight w:val="0"/>
          <w:marTop w:val="0"/>
          <w:marBottom w:val="0"/>
          <w:divBdr>
            <w:top w:val="none" w:sz="0" w:space="0" w:color="auto"/>
            <w:left w:val="none" w:sz="0" w:space="0" w:color="auto"/>
            <w:bottom w:val="none" w:sz="0" w:space="0" w:color="auto"/>
            <w:right w:val="none" w:sz="0" w:space="0" w:color="auto"/>
          </w:divBdr>
        </w:div>
      </w:divsChild>
    </w:div>
    <w:div w:id="208591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aged-care-act/about" TargetMode="External"/><Relationship Id="rId18" Type="http://schemas.openxmlformats.org/officeDocument/2006/relationships/hyperlink" Target="https://www.agedcarequality.gov.au/about-us/corporate-documents" TargetMode="External"/><Relationship Id="rId26" Type="http://schemas.openxmlformats.org/officeDocument/2006/relationships/hyperlink" Target="http://www.apsc.gov.au/priorities/disability/recruitability" TargetMode="External"/><Relationship Id="rId3" Type="http://schemas.openxmlformats.org/officeDocument/2006/relationships/customXml" Target="../customXml/item3.xml"/><Relationship Id="rId21" Type="http://schemas.openxmlformats.org/officeDocument/2006/relationships/hyperlink" Target="https://www.apsjobs.gov.au/s/external-link?url=https%3A%2F%2Fwww.apsc.gov.au%2Fworking-aps%2Faps-employees-and-managers%2Fclassifications%2Fintegrated-leadership-system-ils%2Fils-guide-integrated-leadership-system" TargetMode="External"/><Relationship Id="rId7" Type="http://schemas.openxmlformats.org/officeDocument/2006/relationships/settings" Target="settings.xml"/><Relationship Id="rId12" Type="http://schemas.openxmlformats.org/officeDocument/2006/relationships/hyperlink" Target="https://www.health.gov.au/resources/publications/government-response-acqsc-capability-review?language=en" TargetMode="External"/><Relationship Id="rId17" Type="http://schemas.openxmlformats.org/officeDocument/2006/relationships/hyperlink" Target="https://www.agedcarequality.gov.au/news-publications/reports/sector-performance" TargetMode="External"/><Relationship Id="rId25" Type="http://schemas.openxmlformats.org/officeDocument/2006/relationships/hyperlink" Target="http://www.apsc.gov.au/publications-and-media/current-publications/worklevel-standards" TargetMode="External"/><Relationship Id="rId2" Type="http://schemas.openxmlformats.org/officeDocument/2006/relationships/customXml" Target="../customXml/item2.xml"/><Relationship Id="rId16" Type="http://schemas.openxmlformats.org/officeDocument/2006/relationships/hyperlink" Target="https://www.agedcarequality.gov.au/news-publications/compliance-management-insights" TargetMode="External"/><Relationship Id="rId20" Type="http://schemas.openxmlformats.org/officeDocument/2006/relationships/hyperlink" Target="https://www.apsjobs.gov.au/s/external-link?url=https%3A%2F%2Fwww.apsc.gov.au%2Fsites%2Fdefault%2Ffiles%2F2022-08%2FSecretaries%2520Charter%2520of%2520Leadership%2520Behaviour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final-report-independent-capability-review-of-the-aged-care-quality-and-safety-commission?language=en"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gedcarequality.gov.au/about-us/aged-care-quality-and-safety-advisory-council"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gedcarequality.gov.au/about-us/corporate-docu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edcarequality.gov.au/resource-library/regulatory-strategy-2024-25" TargetMode="External"/><Relationship Id="rId22" Type="http://schemas.openxmlformats.org/officeDocument/2006/relationships/hyperlink" Target="https://www.apsjobs.gov.au/s/external-link?url=https%3A%2F%2Fwww.apsc.gov.au%2Finitiatives-and-programs%2Flearning-and-development%2Fleadership-capabilitie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1.jpg@01D99949.EA6C2AC0"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01B32DBDBF24499A292B1A52FE55EE" ma:contentTypeVersion="6" ma:contentTypeDescription="Create a new document." ma:contentTypeScope="" ma:versionID="673bdd9b43374e926b07bb00135da47d">
  <xsd:schema xmlns:xsd="http://www.w3.org/2001/XMLSchema" xmlns:xs="http://www.w3.org/2001/XMLSchema" xmlns:p="http://schemas.microsoft.com/office/2006/metadata/properties" xmlns:ns2="863a8059-6b1c-45ed-a2fc-ac1b82e45d8e" xmlns:ns3="85f87274-e077-4750-a4af-3524dce37470" targetNamespace="http://schemas.microsoft.com/office/2006/metadata/properties" ma:root="true" ma:fieldsID="436f05f971245f51c4c8d7fb661620e4" ns2:_="" ns3:_="">
    <xsd:import namespace="863a8059-6b1c-45ed-a2fc-ac1b82e45d8e"/>
    <xsd:import namespace="85f87274-e077-4750-a4af-3524dce374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3a8059-6b1c-45ed-a2fc-ac1b82e45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f87274-e077-4750-a4af-3524dce374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8F83E-7B9E-4EDC-8433-1F47C6C20753}">
  <ds:schemaRefs>
    <ds:schemaRef ds:uri="http://schemas.microsoft.com/sharepoint/v3/contenttype/forms"/>
  </ds:schemaRefs>
</ds:datastoreItem>
</file>

<file path=customXml/itemProps2.xml><?xml version="1.0" encoding="utf-8"?>
<ds:datastoreItem xmlns:ds="http://schemas.openxmlformats.org/officeDocument/2006/customXml" ds:itemID="{74866FD5-5B17-41A3-BE29-FD89E169A8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CFC1FB-50BC-4AB6-9A23-868EAB912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3a8059-6b1c-45ed-a2fc-ac1b82e45d8e"/>
    <ds:schemaRef ds:uri="85f87274-e077-4750-a4af-3524dce37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4F4FEB-CA02-4A6E-ADE3-D7865DF9B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2249</Words>
  <Characters>15460</Characters>
  <Application>Microsoft Office Word</Application>
  <DocSecurity>4</DocSecurity>
  <Lines>128</Lines>
  <Paragraphs>35</Paragraphs>
  <ScaleCrop>false</ScaleCrop>
  <HeadingPairs>
    <vt:vector size="2" baseType="variant">
      <vt:variant>
        <vt:lpstr>Title</vt:lpstr>
      </vt:variant>
      <vt:variant>
        <vt:i4>1</vt:i4>
      </vt:variant>
    </vt:vector>
  </HeadingPairs>
  <TitlesOfParts>
    <vt:vector size="1" baseType="lpstr">
      <vt:lpstr/>
    </vt:vector>
  </TitlesOfParts>
  <Company>Department of Defence</Company>
  <LinksUpToDate>false</LinksUpToDate>
  <CharactersWithSpaces>17674</CharactersWithSpaces>
  <SharedDoc>false</SharedDoc>
  <HLinks>
    <vt:vector size="24" baseType="variant">
      <vt:variant>
        <vt:i4>7143471</vt:i4>
      </vt:variant>
      <vt:variant>
        <vt:i4>6</vt:i4>
      </vt:variant>
      <vt:variant>
        <vt:i4>0</vt:i4>
      </vt:variant>
      <vt:variant>
        <vt:i4>5</vt:i4>
      </vt:variant>
      <vt:variant>
        <vt:lpwstr>http://www.apsc.gov.au/priorities/disability/recruitability</vt:lpwstr>
      </vt:variant>
      <vt:variant>
        <vt:lpwstr/>
      </vt:variant>
      <vt:variant>
        <vt:i4>2162791</vt:i4>
      </vt:variant>
      <vt:variant>
        <vt:i4>3</vt:i4>
      </vt:variant>
      <vt:variant>
        <vt:i4>0</vt:i4>
      </vt:variant>
      <vt:variant>
        <vt:i4>5</vt:i4>
      </vt:variant>
      <vt:variant>
        <vt:lpwstr>http://www.apsc.gov.au/publications-and-media/current-publications/worklevel-standards</vt:lpwstr>
      </vt:variant>
      <vt:variant>
        <vt:lpwstr/>
      </vt:variant>
      <vt:variant>
        <vt:i4>4128808</vt:i4>
      </vt:variant>
      <vt:variant>
        <vt:i4>0</vt:i4>
      </vt:variant>
      <vt:variant>
        <vt:i4>0</vt:i4>
      </vt:variant>
      <vt:variant>
        <vt:i4>5</vt:i4>
      </vt:variant>
      <vt:variant>
        <vt:lpwstr>https://www.health.gov.au/about-us</vt:lpwstr>
      </vt:variant>
      <vt:variant>
        <vt:lpwstr/>
      </vt:variant>
      <vt:variant>
        <vt:i4>7405646</vt:i4>
      </vt:variant>
      <vt:variant>
        <vt:i4>9762</vt:i4>
      </vt:variant>
      <vt:variant>
        <vt:i4>1025</vt:i4>
      </vt:variant>
      <vt:variant>
        <vt:i4>1</vt:i4>
      </vt:variant>
      <vt:variant>
        <vt:lpwstr>cid:image001.jpg@01D99949.EA6C2AC0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Defence</dc:creator>
  <cp:keywords/>
  <cp:lastModifiedBy>Renee Brassington</cp:lastModifiedBy>
  <cp:revision>2</cp:revision>
  <cp:lastPrinted>2022-12-14T06:17:00Z</cp:lastPrinted>
  <dcterms:created xsi:type="dcterms:W3CDTF">2024-09-19T02:00:00Z</dcterms:created>
  <dcterms:modified xsi:type="dcterms:W3CDTF">2024-09-19T02:00:00Z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AB34963555</vt:lpwstr>
  </property>
  <property fmtid="{D5CDD505-2E9C-101B-9397-08002B2CF9AE}" pid="3" name="Objective-Title">
    <vt:lpwstr>Workplacement Bid Form - Rotation 2 - 2018</vt:lpwstr>
  </property>
  <property fmtid="{D5CDD505-2E9C-101B-9397-08002B2CF9AE}" pid="4" name="Objective-Comment">
    <vt:lpwstr/>
  </property>
  <property fmtid="{D5CDD505-2E9C-101B-9397-08002B2CF9AE}" pid="5" name="Objective-CreationStamp">
    <vt:filetime>2018-03-27T02:03:27Z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2018-03-29T03:49:32Z</vt:filetime>
  </property>
  <property fmtid="{D5CDD505-2E9C-101B-9397-08002B2CF9AE}" pid="10" name="Objective-Owner">
    <vt:lpwstr>Turley, Belinda (Ms)(DSG DH&amp;A)</vt:lpwstr>
  </property>
  <property fmtid="{D5CDD505-2E9C-101B-9397-08002B2CF9AE}" pid="11" name="Objective-Path">
    <vt:lpwstr>Objective Global Folder - PROD:Defence Business Units:Chief Operating Officer Group:Defence People Group:DPG-PSC : People Strategy and Culture:01 - External Parties:Graduate Folder:2018:Corporate, Policy, Intel, R&amp;I:DEFGRAMS 2018:</vt:lpwstr>
  </property>
  <property fmtid="{D5CDD505-2E9C-101B-9397-08002B2CF9AE}" pid="12" name="Objective-Parent">
    <vt:lpwstr>DEFGRAMS 2018</vt:lpwstr>
  </property>
  <property fmtid="{D5CDD505-2E9C-101B-9397-08002B2CF9AE}" pid="13" name="Objective-State">
    <vt:lpwstr>Being Edited</vt:lpwstr>
  </property>
  <property fmtid="{D5CDD505-2E9C-101B-9397-08002B2CF9AE}" pid="14" name="Objective-Version">
    <vt:lpwstr>1.1</vt:lpwstr>
  </property>
  <property fmtid="{D5CDD505-2E9C-101B-9397-08002B2CF9AE}" pid="15" name="Objective-VersionNumber">
    <vt:i4>2</vt:i4>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[Inherited - Unclassified]</vt:lpwstr>
  </property>
  <property fmtid="{D5CDD505-2E9C-101B-9397-08002B2CF9AE}" pid="19" name="Objective-Caveats">
    <vt:lpwstr/>
  </property>
  <property fmtid="{D5CDD505-2E9C-101B-9397-08002B2CF9AE}" pid="20" name="Objective-Document Type [system]">
    <vt:lpwstr/>
  </property>
</Properties>
</file>