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EBDE4" w14:textId="67DB97A3" w:rsidR="00F65251" w:rsidRPr="009E77BA" w:rsidRDefault="00CD7C63" w:rsidP="00D825F0">
      <w:pPr>
        <w:pStyle w:val="Heading1"/>
        <w:spacing w:before="120"/>
        <w:rPr>
          <w:lang w:val="en-AU"/>
        </w:rPr>
      </w:pPr>
      <w:r w:rsidRPr="009E77BA">
        <w:rPr>
          <w:lang w:val="en-AU"/>
        </w:rPr>
        <w:t>Candidate Information Pack</w:t>
      </w:r>
    </w:p>
    <w:tbl>
      <w:tblPr>
        <w:tblStyle w:val="TableGrid"/>
        <w:tblpPr w:leftFromText="180" w:rightFromText="180" w:vertAnchor="text" w:horzAnchor="margin" w:tblpY="194"/>
        <w:tblW w:w="0" w:type="auto"/>
        <w:tblLayout w:type="fixed"/>
        <w:tblLook w:val="0000" w:firstRow="0" w:lastRow="0" w:firstColumn="0" w:lastColumn="0" w:noHBand="0" w:noVBand="0"/>
        <w:tblCaption w:val="Role information"/>
        <w:tblDescription w:val="This table contains the following information. Classification:  APS Level 5 and APS Level 6&#10;Job Title: HR Adviser&#10;Opportunity Type:  Ongoing/Non-ongoing&#10;Branch/Division:  People Services Branch / Chief People Advisor Division &#10;Location: Canberra, ACT;&#10;Sydney, NSW; &#10;Melbourne, VIC; &#10;Perth, WA; &#10;Brisbane, QLD.  &#10;Closing Date: Monday 4 September 2023 (11:30pm AEST)&#10;Contact Advisor: Please email HRConnect@dva.gov.au specifying the preferred function(s) area you wish to submit an application for, and the relevant contact officer will contact you. &#10;"/>
      </w:tblPr>
      <w:tblGrid>
        <w:gridCol w:w="1980"/>
        <w:gridCol w:w="6946"/>
      </w:tblGrid>
      <w:tr w:rsidR="00D825F0" w:rsidRPr="009E77BA" w14:paraId="2DCC42DA" w14:textId="77777777" w:rsidTr="00CC4AC7">
        <w:tc>
          <w:tcPr>
            <w:tcW w:w="1980" w:type="dxa"/>
            <w:vAlign w:val="center"/>
          </w:tcPr>
          <w:p w14:paraId="7170C60C" w14:textId="34E0D92B" w:rsidR="00D825F0" w:rsidRPr="009E77BA" w:rsidRDefault="00D825F0"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Reference:</w:t>
            </w:r>
          </w:p>
        </w:tc>
        <w:tc>
          <w:tcPr>
            <w:tcW w:w="6946" w:type="dxa"/>
            <w:vAlign w:val="center"/>
          </w:tcPr>
          <w:p w14:paraId="0E6AAF1A" w14:textId="6B67750F" w:rsidR="00D825F0" w:rsidRPr="009E77BA" w:rsidRDefault="00FF3E80" w:rsidP="00FC37E7">
            <w:pPr>
              <w:spacing w:line="360" w:lineRule="auto"/>
              <w:rPr>
                <w:rFonts w:asciiTheme="minorHAnsi" w:hAnsiTheme="minorHAnsi" w:cstheme="minorHAnsi"/>
                <w:sz w:val="22"/>
                <w:szCs w:val="22"/>
                <w:highlight w:val="yellow"/>
                <w:lang w:val="en-AU"/>
              </w:rPr>
            </w:pPr>
            <w:r w:rsidRPr="00533843">
              <w:rPr>
                <w:rFonts w:asciiTheme="minorHAnsi" w:hAnsiTheme="minorHAnsi" w:cstheme="minorHAnsi"/>
                <w:sz w:val="22"/>
                <w:szCs w:val="22"/>
                <w:lang w:val="en-AU"/>
              </w:rPr>
              <w:t>EXT-2025-0234</w:t>
            </w:r>
          </w:p>
        </w:tc>
      </w:tr>
      <w:tr w:rsidR="00D825F0" w:rsidRPr="009E77BA" w14:paraId="52F4A1B2" w14:textId="77777777" w:rsidTr="00CC4AC7">
        <w:tc>
          <w:tcPr>
            <w:tcW w:w="1980" w:type="dxa"/>
            <w:vAlign w:val="center"/>
          </w:tcPr>
          <w:p w14:paraId="1133CF3A" w14:textId="01782AEE" w:rsidR="00D825F0" w:rsidRPr="009E77BA" w:rsidRDefault="00D825F0"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Classification:</w:t>
            </w:r>
          </w:p>
        </w:tc>
        <w:tc>
          <w:tcPr>
            <w:tcW w:w="6946" w:type="dxa"/>
            <w:vAlign w:val="center"/>
          </w:tcPr>
          <w:p w14:paraId="0BA1A2F1" w14:textId="57107239" w:rsidR="00D825F0" w:rsidRPr="005E2C3A" w:rsidRDefault="005E2C3A" w:rsidP="00FC37E7">
            <w:pPr>
              <w:spacing w:line="360" w:lineRule="auto"/>
              <w:rPr>
                <w:rFonts w:asciiTheme="minorHAnsi" w:hAnsiTheme="minorHAnsi" w:cstheme="minorHAnsi"/>
                <w:sz w:val="22"/>
                <w:szCs w:val="22"/>
                <w:lang w:val="en-AU"/>
              </w:rPr>
            </w:pPr>
            <w:r w:rsidRPr="005E2C3A">
              <w:rPr>
                <w:rFonts w:asciiTheme="minorHAnsi" w:hAnsiTheme="minorHAnsi" w:cstheme="minorHAnsi"/>
                <w:sz w:val="22"/>
                <w:szCs w:val="22"/>
              </w:rPr>
              <w:t>Medical Officer 6 (MO6)</w:t>
            </w:r>
          </w:p>
        </w:tc>
      </w:tr>
      <w:tr w:rsidR="00D825F0" w:rsidRPr="009E77BA" w14:paraId="0AB89990" w14:textId="77777777" w:rsidTr="00CC4AC7">
        <w:tc>
          <w:tcPr>
            <w:tcW w:w="1980" w:type="dxa"/>
            <w:vAlign w:val="center"/>
          </w:tcPr>
          <w:p w14:paraId="0DEC1D52" w14:textId="77777777" w:rsidR="00D825F0" w:rsidRPr="009E77BA" w:rsidRDefault="00D825F0"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Job Title:</w:t>
            </w:r>
          </w:p>
        </w:tc>
        <w:tc>
          <w:tcPr>
            <w:tcW w:w="6946" w:type="dxa"/>
            <w:vAlign w:val="center"/>
          </w:tcPr>
          <w:p w14:paraId="362D80F2" w14:textId="76DA0B1E" w:rsidR="00D825F0" w:rsidRPr="005E2C3A" w:rsidRDefault="005E2C3A" w:rsidP="00FC37E7">
            <w:pPr>
              <w:spacing w:line="360" w:lineRule="auto"/>
              <w:rPr>
                <w:rFonts w:asciiTheme="minorHAnsi" w:hAnsiTheme="minorHAnsi" w:cstheme="minorHAnsi"/>
                <w:sz w:val="22"/>
                <w:szCs w:val="22"/>
                <w:lang w:val="en-AU"/>
              </w:rPr>
            </w:pPr>
            <w:r w:rsidRPr="005E2C3A">
              <w:rPr>
                <w:rFonts w:asciiTheme="minorHAnsi" w:hAnsiTheme="minorHAnsi" w:cstheme="minorHAnsi"/>
                <w:sz w:val="22"/>
                <w:szCs w:val="22"/>
              </w:rPr>
              <w:t>Chief Health Officer</w:t>
            </w:r>
          </w:p>
        </w:tc>
      </w:tr>
      <w:tr w:rsidR="003F167C" w:rsidRPr="009E77BA" w14:paraId="20688D04" w14:textId="77777777" w:rsidTr="00CC4AC7">
        <w:tc>
          <w:tcPr>
            <w:tcW w:w="1980" w:type="dxa"/>
            <w:vAlign w:val="center"/>
          </w:tcPr>
          <w:p w14:paraId="66E7CE06" w14:textId="5B2E2B6A" w:rsidR="003F167C" w:rsidRPr="009E77BA" w:rsidRDefault="003F167C"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Opportunity Type:</w:t>
            </w:r>
          </w:p>
        </w:tc>
        <w:tc>
          <w:tcPr>
            <w:tcW w:w="6946" w:type="dxa"/>
            <w:vAlign w:val="center"/>
          </w:tcPr>
          <w:p w14:paraId="65D7BC88" w14:textId="23F34101" w:rsidR="003F167C" w:rsidRPr="009E77BA" w:rsidRDefault="006872EF" w:rsidP="00FC37E7">
            <w:pPr>
              <w:spacing w:line="360" w:lineRule="auto"/>
              <w:rPr>
                <w:rFonts w:asciiTheme="minorHAnsi" w:hAnsiTheme="minorHAnsi" w:cstheme="minorHAnsi"/>
                <w:sz w:val="22"/>
                <w:szCs w:val="22"/>
                <w:lang w:val="en-AU"/>
              </w:rPr>
            </w:pPr>
            <w:r w:rsidRPr="009E77BA">
              <w:rPr>
                <w:rFonts w:asciiTheme="minorHAnsi" w:hAnsiTheme="minorHAnsi" w:cstheme="minorHAnsi"/>
                <w:sz w:val="22"/>
                <w:szCs w:val="22"/>
                <w:lang w:val="en-AU"/>
              </w:rPr>
              <w:t>Ongoing</w:t>
            </w:r>
            <w:r>
              <w:rPr>
                <w:rFonts w:asciiTheme="minorHAnsi" w:hAnsiTheme="minorHAnsi" w:cstheme="minorHAnsi"/>
                <w:sz w:val="22"/>
                <w:szCs w:val="22"/>
                <w:lang w:val="en-AU"/>
              </w:rPr>
              <w:t xml:space="preserve"> /</w:t>
            </w:r>
            <w:r w:rsidR="00C93932">
              <w:rPr>
                <w:rFonts w:asciiTheme="minorHAnsi" w:hAnsiTheme="minorHAnsi" w:cstheme="minorHAnsi"/>
                <w:sz w:val="22"/>
                <w:szCs w:val="22"/>
                <w:lang w:val="en-AU"/>
              </w:rPr>
              <w:t xml:space="preserve"> Non-Ongoing</w:t>
            </w:r>
          </w:p>
        </w:tc>
      </w:tr>
      <w:tr w:rsidR="003F167C" w:rsidRPr="009E77BA" w14:paraId="0CC23772" w14:textId="77777777" w:rsidTr="00CC4AC7">
        <w:tc>
          <w:tcPr>
            <w:tcW w:w="1980" w:type="dxa"/>
            <w:vAlign w:val="center"/>
          </w:tcPr>
          <w:p w14:paraId="65F6A399" w14:textId="15446E88" w:rsidR="003F167C" w:rsidRPr="009E77BA" w:rsidRDefault="003F167C"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Branch/Division:</w:t>
            </w:r>
          </w:p>
        </w:tc>
        <w:tc>
          <w:tcPr>
            <w:tcW w:w="6946" w:type="dxa"/>
            <w:vAlign w:val="center"/>
          </w:tcPr>
          <w:p w14:paraId="41EF19EC" w14:textId="6EB027D7" w:rsidR="003F167C" w:rsidRPr="005E2C3A" w:rsidRDefault="005E2C3A" w:rsidP="00FC37E7">
            <w:pPr>
              <w:spacing w:line="360" w:lineRule="auto"/>
              <w:rPr>
                <w:rFonts w:asciiTheme="minorHAnsi" w:hAnsiTheme="minorHAnsi" w:cstheme="minorHAnsi"/>
                <w:sz w:val="22"/>
                <w:szCs w:val="22"/>
                <w:highlight w:val="yellow"/>
                <w:lang w:val="en-AU"/>
              </w:rPr>
            </w:pPr>
            <w:r w:rsidRPr="005E2C3A">
              <w:rPr>
                <w:rFonts w:asciiTheme="minorHAnsi" w:hAnsiTheme="minorHAnsi" w:cstheme="minorHAnsi"/>
                <w:sz w:val="22"/>
                <w:szCs w:val="22"/>
              </w:rPr>
              <w:t xml:space="preserve">Chief Health Officer </w:t>
            </w:r>
          </w:p>
        </w:tc>
      </w:tr>
      <w:tr w:rsidR="003F167C" w:rsidRPr="009E77BA" w14:paraId="00BD563A" w14:textId="77777777" w:rsidTr="00CC4AC7">
        <w:tc>
          <w:tcPr>
            <w:tcW w:w="1980" w:type="dxa"/>
            <w:vAlign w:val="center"/>
          </w:tcPr>
          <w:p w14:paraId="11D5D98C" w14:textId="77777777" w:rsidR="003F167C" w:rsidRPr="009E77BA" w:rsidRDefault="003F167C" w:rsidP="00FC37E7">
            <w:pPr>
              <w:spacing w:line="360" w:lineRule="auto"/>
              <w:rPr>
                <w:rFonts w:asciiTheme="minorHAnsi" w:hAnsiTheme="minorHAnsi" w:cstheme="minorHAnsi"/>
                <w:b/>
                <w:sz w:val="22"/>
                <w:szCs w:val="22"/>
                <w:lang w:val="en-AU"/>
              </w:rPr>
            </w:pPr>
            <w:r w:rsidRPr="00533843">
              <w:rPr>
                <w:rFonts w:asciiTheme="minorHAnsi" w:hAnsiTheme="minorHAnsi" w:cstheme="minorHAnsi"/>
                <w:b/>
                <w:sz w:val="22"/>
                <w:szCs w:val="22"/>
                <w:lang w:val="en-AU"/>
              </w:rPr>
              <w:t>Location:</w:t>
            </w:r>
          </w:p>
        </w:tc>
        <w:tc>
          <w:tcPr>
            <w:tcW w:w="6946" w:type="dxa"/>
            <w:vAlign w:val="center"/>
          </w:tcPr>
          <w:p w14:paraId="2087470C" w14:textId="6AA9135E" w:rsidR="00593BE4" w:rsidRPr="00533843" w:rsidRDefault="00FF3E80" w:rsidP="00533843">
            <w:pPr>
              <w:spacing w:line="360" w:lineRule="auto"/>
              <w:rPr>
                <w:rFonts w:asciiTheme="minorHAnsi" w:hAnsiTheme="minorHAnsi" w:cstheme="minorHAnsi"/>
                <w:sz w:val="22"/>
                <w:szCs w:val="22"/>
              </w:rPr>
            </w:pPr>
            <w:r w:rsidRPr="00533843">
              <w:rPr>
                <w:rFonts w:asciiTheme="minorHAnsi" w:hAnsiTheme="minorHAnsi" w:cstheme="minorHAnsi"/>
                <w:sz w:val="22"/>
                <w:szCs w:val="22"/>
              </w:rPr>
              <w:t>Canberra, ACT</w:t>
            </w:r>
            <w:r w:rsidR="00533843" w:rsidRPr="00533843">
              <w:rPr>
                <w:rFonts w:asciiTheme="minorHAnsi" w:hAnsiTheme="minorHAnsi" w:cstheme="minorHAnsi"/>
                <w:sz w:val="22"/>
                <w:szCs w:val="22"/>
              </w:rPr>
              <w:t>*</w:t>
            </w:r>
          </w:p>
        </w:tc>
      </w:tr>
      <w:tr w:rsidR="00D825F0" w:rsidRPr="009E77BA" w14:paraId="07D1DE0E" w14:textId="77777777" w:rsidTr="00CC4AC7">
        <w:tc>
          <w:tcPr>
            <w:tcW w:w="1980" w:type="dxa"/>
            <w:vAlign w:val="center"/>
          </w:tcPr>
          <w:p w14:paraId="2AF7ED74" w14:textId="77777777" w:rsidR="00D825F0" w:rsidRPr="009E77BA" w:rsidRDefault="00D825F0"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Closing Date:</w:t>
            </w:r>
          </w:p>
        </w:tc>
        <w:tc>
          <w:tcPr>
            <w:tcW w:w="6946" w:type="dxa"/>
            <w:vAlign w:val="center"/>
          </w:tcPr>
          <w:p w14:paraId="045D3BF5" w14:textId="14262740" w:rsidR="00D825F0" w:rsidRPr="00533843" w:rsidRDefault="00533843" w:rsidP="00533843">
            <w:pPr>
              <w:rPr>
                <w:rFonts w:asciiTheme="minorHAnsi" w:hAnsiTheme="minorHAnsi" w:cstheme="minorHAnsi"/>
                <w:bCs/>
                <w:sz w:val="22"/>
                <w:szCs w:val="22"/>
                <w:lang w:val="en-AU" w:eastAsia="en-AU"/>
              </w:rPr>
            </w:pPr>
            <w:r w:rsidRPr="00533843">
              <w:rPr>
                <w:rFonts w:asciiTheme="minorHAnsi" w:hAnsiTheme="minorHAnsi" w:cstheme="minorHAnsi"/>
                <w:bCs/>
                <w:sz w:val="22"/>
                <w:szCs w:val="22"/>
                <w:lang w:val="en-AU" w:eastAsia="en-AU"/>
              </w:rPr>
              <w:t>Thursday, 27 March 2025 (11:30pm AEDT)</w:t>
            </w:r>
          </w:p>
        </w:tc>
      </w:tr>
      <w:tr w:rsidR="00D825F0" w:rsidRPr="009E77BA" w14:paraId="3CBEAF5F" w14:textId="77777777" w:rsidTr="00CC4AC7">
        <w:tc>
          <w:tcPr>
            <w:tcW w:w="1980" w:type="dxa"/>
            <w:vAlign w:val="center"/>
          </w:tcPr>
          <w:p w14:paraId="19406D78" w14:textId="4075A04A" w:rsidR="00D825F0" w:rsidRPr="009E77BA" w:rsidRDefault="00D825F0" w:rsidP="00FC37E7">
            <w:pPr>
              <w:spacing w:line="360" w:lineRule="auto"/>
              <w:rPr>
                <w:rFonts w:asciiTheme="minorHAnsi" w:hAnsiTheme="minorHAnsi" w:cstheme="minorHAnsi"/>
                <w:b/>
                <w:sz w:val="22"/>
                <w:szCs w:val="22"/>
                <w:lang w:val="en-AU"/>
              </w:rPr>
            </w:pPr>
            <w:r w:rsidRPr="009E77BA">
              <w:rPr>
                <w:rFonts w:asciiTheme="minorHAnsi" w:hAnsiTheme="minorHAnsi" w:cstheme="minorHAnsi"/>
                <w:b/>
                <w:sz w:val="22"/>
                <w:szCs w:val="22"/>
                <w:lang w:val="en-AU"/>
              </w:rPr>
              <w:t>Contact Officer:</w:t>
            </w:r>
          </w:p>
        </w:tc>
        <w:tc>
          <w:tcPr>
            <w:tcW w:w="6946" w:type="dxa"/>
            <w:vAlign w:val="center"/>
          </w:tcPr>
          <w:p w14:paraId="57B458C7" w14:textId="35D445AA" w:rsidR="00D825F0" w:rsidRPr="0003023D" w:rsidRDefault="0003023D" w:rsidP="00533843">
            <w:pPr>
              <w:autoSpaceDE w:val="0"/>
              <w:autoSpaceDN w:val="0"/>
              <w:adjustRightInd w:val="0"/>
              <w:spacing w:after="40"/>
              <w:jc w:val="both"/>
              <w:rPr>
                <w:rFonts w:asciiTheme="minorHAnsi" w:hAnsiTheme="minorHAnsi" w:cs="Arial"/>
                <w:b/>
                <w:sz w:val="22"/>
                <w:szCs w:val="22"/>
              </w:rPr>
            </w:pPr>
            <w:r w:rsidRPr="00533843">
              <w:rPr>
                <w:rFonts w:asciiTheme="minorHAnsi" w:hAnsiTheme="minorHAnsi" w:cstheme="minorHAnsi"/>
                <w:sz w:val="22"/>
                <w:szCs w:val="22"/>
              </w:rPr>
              <w:t>If,</w:t>
            </w:r>
            <w:r w:rsidR="00533843" w:rsidRPr="00533843">
              <w:rPr>
                <w:rFonts w:asciiTheme="minorHAnsi" w:hAnsiTheme="minorHAnsi" w:cstheme="minorHAnsi"/>
                <w:sz w:val="22"/>
                <w:szCs w:val="22"/>
              </w:rPr>
              <w:t xml:space="preserve"> </w:t>
            </w:r>
            <w:r w:rsidRPr="00533843">
              <w:rPr>
                <w:rFonts w:asciiTheme="minorHAnsi" w:hAnsiTheme="minorHAnsi" w:cstheme="minorHAnsi"/>
                <w:sz w:val="22"/>
                <w:szCs w:val="22"/>
              </w:rPr>
              <w:t>after reading the selection documentation, you require further information please contact</w:t>
            </w:r>
            <w:r w:rsidRPr="007C1D6C">
              <w:rPr>
                <w:rFonts w:asciiTheme="minorHAnsi" w:hAnsiTheme="minorHAnsi" w:cs="Arial"/>
                <w:sz w:val="22"/>
                <w:szCs w:val="22"/>
              </w:rPr>
              <w:t xml:space="preserve"> </w:t>
            </w:r>
            <w:r w:rsidRPr="007C1D6C">
              <w:rPr>
                <w:rFonts w:asciiTheme="minorHAnsi" w:hAnsiTheme="minorHAnsi" w:cs="Arial"/>
                <w:b/>
                <w:sz w:val="22"/>
                <w:szCs w:val="22"/>
              </w:rPr>
              <w:t xml:space="preserve">Tricia Searson </w:t>
            </w:r>
            <w:r w:rsidRPr="00F706C0">
              <w:rPr>
                <w:rFonts w:asciiTheme="minorHAnsi" w:hAnsiTheme="minorHAnsi" w:cs="Arial"/>
                <w:sz w:val="22"/>
                <w:szCs w:val="22"/>
              </w:rPr>
              <w:t>or</w:t>
            </w:r>
            <w:r w:rsidRPr="007C1D6C">
              <w:rPr>
                <w:rFonts w:asciiTheme="minorHAnsi" w:hAnsiTheme="minorHAnsi" w:cs="Arial"/>
                <w:b/>
                <w:sz w:val="22"/>
                <w:szCs w:val="22"/>
              </w:rPr>
              <w:t xml:space="preserve"> Karina Duffey</w:t>
            </w:r>
            <w:r>
              <w:rPr>
                <w:rFonts w:asciiTheme="minorHAnsi" w:hAnsiTheme="minorHAnsi" w:cs="Arial"/>
                <w:b/>
                <w:sz w:val="22"/>
                <w:szCs w:val="22"/>
              </w:rPr>
              <w:t xml:space="preserve"> </w:t>
            </w:r>
            <w:r w:rsidRPr="002C0CCD">
              <w:rPr>
                <w:rFonts w:asciiTheme="minorHAnsi" w:hAnsiTheme="minorHAnsi" w:cs="Arial"/>
                <w:bCs/>
                <w:sz w:val="22"/>
                <w:szCs w:val="22"/>
              </w:rPr>
              <w:t xml:space="preserve">at </w:t>
            </w:r>
            <w:r>
              <w:rPr>
                <w:rFonts w:asciiTheme="minorHAnsi" w:hAnsiTheme="minorHAnsi" w:cs="Arial"/>
                <w:b/>
                <w:sz w:val="22"/>
                <w:szCs w:val="22"/>
              </w:rPr>
              <w:t>Executive Intelligence Group</w:t>
            </w:r>
            <w:r w:rsidRPr="00F706C0">
              <w:rPr>
                <w:rFonts w:asciiTheme="minorHAnsi" w:hAnsiTheme="minorHAnsi" w:cs="Arial"/>
                <w:sz w:val="22"/>
                <w:szCs w:val="22"/>
              </w:rPr>
              <w:t xml:space="preserve"> on</w:t>
            </w:r>
            <w:r w:rsidRPr="007C1D6C">
              <w:rPr>
                <w:rFonts w:asciiTheme="minorHAnsi" w:hAnsiTheme="minorHAnsi" w:cs="Arial"/>
                <w:b/>
                <w:sz w:val="22"/>
                <w:szCs w:val="22"/>
              </w:rPr>
              <w:t xml:space="preserve"> (02) 6232 2200. </w:t>
            </w:r>
          </w:p>
        </w:tc>
      </w:tr>
    </w:tbl>
    <w:p w14:paraId="5A729585" w14:textId="21DE54C2" w:rsidR="003E2A3C" w:rsidRPr="00FF3E80" w:rsidRDefault="00FF3E80" w:rsidP="00E40B9C">
      <w:pPr>
        <w:pStyle w:val="Heading2"/>
        <w:rPr>
          <w:rFonts w:asciiTheme="minorHAnsi" w:eastAsiaTheme="minorHAnsi" w:hAnsiTheme="minorHAnsi" w:cstheme="minorHAnsi"/>
          <w:color w:val="auto"/>
          <w:sz w:val="22"/>
          <w:szCs w:val="22"/>
          <w:lang w:val="en-AU"/>
        </w:rPr>
      </w:pPr>
      <w:bookmarkStart w:id="0" w:name="_Toc43211046"/>
      <w:r w:rsidRPr="00FF3E80">
        <w:rPr>
          <w:rFonts w:asciiTheme="minorHAnsi" w:eastAsiaTheme="minorHAnsi" w:hAnsiTheme="minorHAnsi" w:cstheme="minorHAnsi"/>
          <w:color w:val="auto"/>
          <w:sz w:val="22"/>
          <w:szCs w:val="22"/>
          <w:lang w:val="en-AU"/>
        </w:rPr>
        <w:t>* The position is based in Canberra ACT, but some flexibility and alternative arrangements could be negotiated for the right candidate.</w:t>
      </w:r>
    </w:p>
    <w:p w14:paraId="16E1C847" w14:textId="77777777" w:rsidR="00FF3E80" w:rsidRPr="00FF3E80" w:rsidRDefault="00FF3E80" w:rsidP="00533843">
      <w:pPr>
        <w:spacing w:after="0"/>
        <w:rPr>
          <w:lang w:val="en-AU"/>
        </w:rPr>
      </w:pPr>
    </w:p>
    <w:p w14:paraId="5AAFB736" w14:textId="6B376B99" w:rsidR="00CD7C63" w:rsidRPr="009E77BA" w:rsidRDefault="00E63358" w:rsidP="00E40B9C">
      <w:pPr>
        <w:pStyle w:val="Heading2"/>
        <w:rPr>
          <w:b/>
          <w:u w:val="single"/>
          <w:lang w:val="en-AU"/>
        </w:rPr>
      </w:pPr>
      <w:r w:rsidRPr="009E77BA">
        <w:rPr>
          <w:b/>
          <w:u w:val="single"/>
          <w:lang w:val="en-AU"/>
        </w:rPr>
        <w:t>ABOUT US</w:t>
      </w:r>
    </w:p>
    <w:p w14:paraId="4827C01F" w14:textId="77777777" w:rsidR="003E2A3C" w:rsidRPr="009E77BA" w:rsidRDefault="003E2A3C" w:rsidP="003E2A3C">
      <w:pPr>
        <w:spacing w:after="0"/>
        <w:rPr>
          <w:lang w:val="en-AU"/>
        </w:rPr>
      </w:pPr>
    </w:p>
    <w:p w14:paraId="0A7AE26B" w14:textId="5A1E8F10" w:rsidR="00CD7C63" w:rsidRDefault="00F8449A" w:rsidP="00FF3E80">
      <w:pPr>
        <w:spacing w:after="0"/>
        <w:rPr>
          <w:rFonts w:asciiTheme="minorHAnsi" w:hAnsiTheme="minorHAnsi" w:cstheme="minorHAnsi"/>
          <w:sz w:val="22"/>
          <w:szCs w:val="22"/>
          <w:lang w:val="en-AU"/>
        </w:rPr>
      </w:pPr>
      <w:r w:rsidRPr="009E77BA">
        <w:rPr>
          <w:rFonts w:asciiTheme="minorHAnsi" w:hAnsiTheme="minorHAnsi" w:cstheme="minorHAnsi"/>
          <w:sz w:val="22"/>
          <w:szCs w:val="22"/>
          <w:lang w:val="en-AU"/>
        </w:rPr>
        <w:t>The Department of Veterans’ Affairs (</w:t>
      </w:r>
      <w:r w:rsidR="00CD7C63" w:rsidRPr="009E77BA">
        <w:rPr>
          <w:rFonts w:asciiTheme="minorHAnsi" w:hAnsiTheme="minorHAnsi" w:cstheme="minorHAnsi"/>
          <w:sz w:val="22"/>
          <w:szCs w:val="22"/>
          <w:lang w:val="en-AU"/>
        </w:rPr>
        <w:t>DVA</w:t>
      </w:r>
      <w:r w:rsidRPr="009E77BA">
        <w:rPr>
          <w:rFonts w:asciiTheme="minorHAnsi" w:hAnsiTheme="minorHAnsi" w:cstheme="minorHAnsi"/>
          <w:sz w:val="22"/>
          <w:szCs w:val="22"/>
          <w:lang w:val="en-AU"/>
        </w:rPr>
        <w:t>)</w:t>
      </w:r>
      <w:r w:rsidR="00CD7C63" w:rsidRPr="009E77BA">
        <w:rPr>
          <w:rFonts w:asciiTheme="minorHAnsi" w:hAnsiTheme="minorHAnsi" w:cstheme="minorHAnsi"/>
          <w:sz w:val="22"/>
          <w:szCs w:val="22"/>
          <w:lang w:val="en-AU"/>
        </w:rPr>
        <w:t xml:space="preserve"> exists to meet the Nation’s commitment to care for our veteran and defence service community—the men and women who have served Australia in times of war and conflict as well as peacetime. We do this through programs of care, compensation, commemoration, income support and Defence support services.  Our aim is to ensure enhanced self-sufficiency, quality of life, financial wellbeing and community recognition for those we support.</w:t>
      </w:r>
    </w:p>
    <w:p w14:paraId="1346BE11" w14:textId="77777777" w:rsidR="00FF3E80" w:rsidRPr="009E77BA" w:rsidRDefault="00FF3E80" w:rsidP="00FF3E80">
      <w:pPr>
        <w:spacing w:after="0"/>
        <w:rPr>
          <w:rFonts w:asciiTheme="minorHAnsi" w:hAnsiTheme="minorHAnsi" w:cstheme="minorHAnsi"/>
          <w:sz w:val="22"/>
          <w:szCs w:val="22"/>
          <w:lang w:val="en-AU"/>
        </w:rPr>
      </w:pPr>
    </w:p>
    <w:p w14:paraId="274CD47A" w14:textId="61C06015" w:rsidR="00CD7C63" w:rsidRDefault="00CD7C63" w:rsidP="00FF3E80">
      <w:pPr>
        <w:spacing w:after="0"/>
        <w:rPr>
          <w:rFonts w:asciiTheme="minorHAnsi" w:hAnsiTheme="minorHAnsi" w:cstheme="minorHAnsi"/>
          <w:sz w:val="22"/>
          <w:szCs w:val="22"/>
          <w:lang w:val="en-AU"/>
        </w:rPr>
      </w:pPr>
      <w:r w:rsidRPr="009E77BA">
        <w:rPr>
          <w:rFonts w:asciiTheme="minorHAnsi" w:hAnsiTheme="minorHAnsi" w:cstheme="minorHAnsi"/>
          <w:sz w:val="22"/>
          <w:szCs w:val="22"/>
          <w:lang w:val="en-AU"/>
        </w:rPr>
        <w:t xml:space="preserve">DVA is both a policy and service delivery agency </w:t>
      </w:r>
      <w:r w:rsidR="00D60430" w:rsidRPr="009E77BA">
        <w:rPr>
          <w:rFonts w:asciiTheme="minorHAnsi" w:hAnsiTheme="minorHAnsi" w:cstheme="minorHAnsi"/>
          <w:sz w:val="22"/>
          <w:szCs w:val="22"/>
          <w:lang w:val="en-AU"/>
        </w:rPr>
        <w:t>and we</w:t>
      </w:r>
      <w:r w:rsidRPr="009E77BA">
        <w:rPr>
          <w:rFonts w:asciiTheme="minorHAnsi" w:hAnsiTheme="minorHAnsi" w:cstheme="minorHAnsi"/>
          <w:sz w:val="22"/>
          <w:szCs w:val="22"/>
          <w:lang w:val="en-AU"/>
        </w:rPr>
        <w:t xml:space="preserve"> have strong relationships with Australian ex-service organisations, Defence, the international veteran community and international veterans’ administrations.</w:t>
      </w:r>
    </w:p>
    <w:p w14:paraId="51B58B05" w14:textId="77777777" w:rsidR="00FF3E80" w:rsidRPr="009E77BA" w:rsidRDefault="00FF3E80" w:rsidP="00FF3E80">
      <w:pPr>
        <w:spacing w:after="0"/>
        <w:rPr>
          <w:rFonts w:asciiTheme="minorHAnsi" w:hAnsiTheme="minorHAnsi" w:cstheme="minorHAnsi"/>
          <w:sz w:val="22"/>
          <w:szCs w:val="22"/>
          <w:lang w:val="en-AU"/>
        </w:rPr>
      </w:pPr>
    </w:p>
    <w:p w14:paraId="3F3C2374" w14:textId="1F1E9389" w:rsidR="00F8449A" w:rsidRDefault="00CD7C63" w:rsidP="00FF3E80">
      <w:pPr>
        <w:spacing w:after="0"/>
        <w:rPr>
          <w:rFonts w:asciiTheme="minorHAnsi" w:hAnsiTheme="minorHAnsi" w:cstheme="minorHAnsi"/>
          <w:sz w:val="22"/>
          <w:szCs w:val="22"/>
          <w:lang w:val="en-AU"/>
        </w:rPr>
      </w:pPr>
      <w:r w:rsidRPr="009E77BA">
        <w:rPr>
          <w:rFonts w:asciiTheme="minorHAnsi" w:hAnsiTheme="minorHAnsi" w:cstheme="minorHAnsi"/>
          <w:sz w:val="22"/>
          <w:szCs w:val="22"/>
          <w:lang w:val="en-AU"/>
        </w:rPr>
        <w:t>DVA’s vision is to be a responsive and flexible organisation, efficiently delivering high quality, connected services to all generations of veterans and the wider veteran community.</w:t>
      </w:r>
      <w:r w:rsidR="007370C1" w:rsidRPr="009E77BA">
        <w:rPr>
          <w:rFonts w:asciiTheme="minorHAnsi" w:hAnsiTheme="minorHAnsi" w:cstheme="minorHAnsi"/>
          <w:sz w:val="22"/>
          <w:szCs w:val="22"/>
          <w:lang w:val="en-AU"/>
        </w:rPr>
        <w:t xml:space="preserve"> </w:t>
      </w:r>
      <w:r w:rsidR="00F8449A" w:rsidRPr="009E77BA">
        <w:rPr>
          <w:rFonts w:asciiTheme="minorHAnsi" w:hAnsiTheme="minorHAnsi" w:cstheme="minorHAnsi"/>
          <w:sz w:val="22"/>
          <w:szCs w:val="22"/>
          <w:lang w:val="en-AU"/>
        </w:rPr>
        <w:t xml:space="preserve">DVA embraces and fosters a culture that supports diversity, inclusion and respect, where people are empowered to fulfil their potential. </w:t>
      </w:r>
    </w:p>
    <w:p w14:paraId="5A2BFD3A" w14:textId="77777777" w:rsidR="00FF3E80" w:rsidRPr="009E77BA" w:rsidRDefault="00FF3E80" w:rsidP="00FF3E80">
      <w:pPr>
        <w:spacing w:after="0"/>
        <w:rPr>
          <w:rFonts w:asciiTheme="minorHAnsi" w:hAnsiTheme="minorHAnsi" w:cstheme="minorHAnsi"/>
          <w:sz w:val="22"/>
          <w:szCs w:val="22"/>
          <w:lang w:val="en-AU"/>
        </w:rPr>
      </w:pPr>
    </w:p>
    <w:p w14:paraId="19800A0F" w14:textId="5109CB86" w:rsidR="00F8449A" w:rsidRPr="009E77BA" w:rsidRDefault="00F8449A" w:rsidP="00FF3E80">
      <w:pPr>
        <w:spacing w:after="0"/>
        <w:rPr>
          <w:rFonts w:asciiTheme="minorHAnsi" w:hAnsiTheme="minorHAnsi" w:cstheme="minorHAnsi"/>
          <w:sz w:val="22"/>
          <w:szCs w:val="22"/>
          <w:lang w:val="en-AU"/>
        </w:rPr>
      </w:pPr>
      <w:r w:rsidRPr="009E77BA">
        <w:rPr>
          <w:rFonts w:asciiTheme="minorHAnsi" w:hAnsiTheme="minorHAnsi" w:cstheme="minorHAnsi"/>
          <w:sz w:val="22"/>
          <w:szCs w:val="22"/>
          <w:lang w:val="en-AU"/>
        </w:rPr>
        <w:t xml:space="preserve">We welcome people with diverse skills, experiences, perspectives and backgrounds. We are dedicated and committed to attracting and recruiting Aboriginal and Torres Strait Islander peoples and encourage applications from people with disability, people that identify as LGBTQIA+ and people from culturally and linguistically diverse backgrounds. </w:t>
      </w:r>
      <w:r w:rsidR="00886145">
        <w:rPr>
          <w:rFonts w:asciiTheme="minorHAnsi" w:hAnsiTheme="minorHAnsi" w:cstheme="minorHAnsi"/>
          <w:sz w:val="22"/>
          <w:szCs w:val="22"/>
          <w:lang w:val="en-AU"/>
        </w:rPr>
        <w:t xml:space="preserve"> We also </w:t>
      </w:r>
      <w:r w:rsidR="00886145" w:rsidRPr="00886145">
        <w:rPr>
          <w:rFonts w:asciiTheme="minorHAnsi" w:hAnsiTheme="minorHAnsi" w:cstheme="minorHAnsi"/>
          <w:sz w:val="22"/>
          <w:szCs w:val="22"/>
        </w:rPr>
        <w:t>welcome applications from veterans and recognise the value veterans bring to the public service through the unique skills, experience, and perspectives that they bring.</w:t>
      </w:r>
    </w:p>
    <w:p w14:paraId="6D52CA85" w14:textId="7A9A6CD9" w:rsidR="003478FB" w:rsidRPr="009E77BA" w:rsidRDefault="003478FB" w:rsidP="00FF3E80">
      <w:pPr>
        <w:spacing w:after="0"/>
        <w:rPr>
          <w:rFonts w:asciiTheme="minorHAnsi" w:hAnsiTheme="minorHAnsi" w:cstheme="minorHAnsi"/>
          <w:sz w:val="22"/>
          <w:szCs w:val="22"/>
          <w:lang w:val="en-AU"/>
        </w:rPr>
      </w:pPr>
      <w:r w:rsidRPr="009E77BA">
        <w:rPr>
          <w:rFonts w:asciiTheme="minorHAnsi" w:hAnsiTheme="minorHAnsi" w:cstheme="minorHAnsi"/>
          <w:sz w:val="22"/>
          <w:szCs w:val="22"/>
          <w:lang w:val="en-AU"/>
        </w:rPr>
        <w:t>At DVA, we are committed to providing a flexible, diverse and inclusive workplace. We are open to a range of flexible work arrangements including part-time, job-sharing, and flexible work hours.</w:t>
      </w:r>
    </w:p>
    <w:p w14:paraId="1C303F5D" w14:textId="7BCEB15F" w:rsidR="003478FB" w:rsidRPr="009E77BA" w:rsidRDefault="003478FB" w:rsidP="003478FB">
      <w:pPr>
        <w:spacing w:after="0"/>
        <w:rPr>
          <w:rFonts w:asciiTheme="minorHAnsi" w:hAnsiTheme="minorHAnsi" w:cstheme="minorHAnsi"/>
          <w:sz w:val="22"/>
          <w:szCs w:val="22"/>
          <w:lang w:val="en-AU"/>
        </w:rPr>
      </w:pPr>
      <w:r w:rsidRPr="009E77BA">
        <w:rPr>
          <w:rFonts w:asciiTheme="minorHAnsi" w:hAnsiTheme="minorHAnsi" w:cstheme="minorHAnsi"/>
          <w:sz w:val="22"/>
          <w:szCs w:val="22"/>
          <w:lang w:val="en-AU"/>
        </w:rPr>
        <w:lastRenderedPageBreak/>
        <w:t>As a DVA employee, you will:</w:t>
      </w:r>
    </w:p>
    <w:p w14:paraId="01FB8DC2" w14:textId="77777777" w:rsidR="003478FB" w:rsidRPr="009E77BA" w:rsidRDefault="003478FB" w:rsidP="000F28EB">
      <w:pPr>
        <w:pStyle w:val="ListParagraph0"/>
        <w:numPr>
          <w:ilvl w:val="0"/>
          <w:numId w:val="4"/>
        </w:numPr>
        <w:shd w:val="clear" w:color="auto" w:fill="FFFFFF"/>
        <w:spacing w:after="200" w:line="276" w:lineRule="auto"/>
        <w:ind w:left="714" w:hanging="357"/>
        <w:contextualSpacing/>
        <w:textAlignment w:val="top"/>
        <w:rPr>
          <w:rFonts w:asciiTheme="minorHAnsi" w:eastAsia="Calibri" w:hAnsiTheme="minorHAnsi" w:cstheme="minorHAnsi"/>
          <w:sz w:val="22"/>
          <w:szCs w:val="22"/>
        </w:rPr>
      </w:pPr>
      <w:r w:rsidRPr="009E77BA">
        <w:rPr>
          <w:rFonts w:asciiTheme="minorHAnsi" w:eastAsia="Calibri" w:hAnsiTheme="minorHAnsi" w:cstheme="minorHAnsi"/>
          <w:sz w:val="22"/>
          <w:szCs w:val="22"/>
        </w:rPr>
        <w:t>be part of an inclusive and diverse work environment</w:t>
      </w:r>
    </w:p>
    <w:p w14:paraId="2A79FD15" w14:textId="77777777" w:rsidR="003478FB" w:rsidRPr="009E77BA" w:rsidRDefault="003478FB" w:rsidP="000F28EB">
      <w:pPr>
        <w:pStyle w:val="ListParagraph0"/>
        <w:numPr>
          <w:ilvl w:val="0"/>
          <w:numId w:val="4"/>
        </w:numPr>
        <w:shd w:val="clear" w:color="auto" w:fill="FFFFFF"/>
        <w:spacing w:after="200" w:line="276" w:lineRule="auto"/>
        <w:ind w:left="714" w:hanging="357"/>
        <w:contextualSpacing/>
        <w:textAlignment w:val="top"/>
        <w:rPr>
          <w:rFonts w:asciiTheme="minorHAnsi" w:eastAsia="Calibri" w:hAnsiTheme="minorHAnsi" w:cstheme="minorHAnsi"/>
          <w:sz w:val="22"/>
          <w:szCs w:val="22"/>
        </w:rPr>
      </w:pPr>
      <w:r w:rsidRPr="009E77BA">
        <w:rPr>
          <w:rFonts w:asciiTheme="minorHAnsi" w:eastAsia="Calibri" w:hAnsiTheme="minorHAnsi" w:cstheme="minorHAnsi"/>
          <w:sz w:val="22"/>
          <w:szCs w:val="22"/>
        </w:rPr>
        <w:t>receive a generous starting salary and work conditions</w:t>
      </w:r>
    </w:p>
    <w:p w14:paraId="24EECB8D" w14:textId="248F1C24" w:rsidR="003478FB" w:rsidRPr="009E77BA" w:rsidRDefault="003478FB" w:rsidP="000F28EB">
      <w:pPr>
        <w:pStyle w:val="ListParagraph0"/>
        <w:numPr>
          <w:ilvl w:val="0"/>
          <w:numId w:val="4"/>
        </w:numPr>
        <w:shd w:val="clear" w:color="auto" w:fill="FFFFFF"/>
        <w:spacing w:after="200" w:line="276" w:lineRule="auto"/>
        <w:ind w:left="714" w:hanging="357"/>
        <w:contextualSpacing/>
        <w:textAlignment w:val="top"/>
        <w:rPr>
          <w:rFonts w:asciiTheme="minorHAnsi" w:eastAsia="Calibri" w:hAnsiTheme="minorHAnsi" w:cstheme="minorHAnsi"/>
          <w:sz w:val="22"/>
          <w:szCs w:val="22"/>
        </w:rPr>
      </w:pPr>
      <w:r w:rsidRPr="009E77BA">
        <w:rPr>
          <w:rFonts w:asciiTheme="minorHAnsi" w:eastAsia="Calibri" w:hAnsiTheme="minorHAnsi" w:cstheme="minorHAnsi"/>
          <w:sz w:val="22"/>
          <w:szCs w:val="22"/>
        </w:rPr>
        <w:t>benefit from supportive learning and development</w:t>
      </w:r>
      <w:r w:rsidR="00F106A4" w:rsidRPr="009E77BA">
        <w:rPr>
          <w:rFonts w:asciiTheme="minorHAnsi" w:eastAsia="Calibri" w:hAnsiTheme="minorHAnsi" w:cstheme="minorHAnsi"/>
          <w:sz w:val="22"/>
          <w:szCs w:val="22"/>
        </w:rPr>
        <w:t>.</w:t>
      </w:r>
    </w:p>
    <w:p w14:paraId="6180AD8E" w14:textId="7739EE3B" w:rsidR="005133A3" w:rsidRDefault="00072743" w:rsidP="00E1490B">
      <w:pPr>
        <w:spacing w:after="120"/>
        <w:rPr>
          <w:rFonts w:asciiTheme="minorHAnsi" w:hAnsiTheme="minorHAnsi" w:cstheme="minorHAnsi"/>
          <w:sz w:val="22"/>
          <w:szCs w:val="22"/>
          <w:lang w:val="en-AU"/>
        </w:rPr>
      </w:pPr>
      <w:r w:rsidRPr="009E77BA">
        <w:rPr>
          <w:rFonts w:asciiTheme="minorHAnsi" w:hAnsiTheme="minorHAnsi" w:cstheme="minorHAnsi"/>
          <w:sz w:val="22"/>
          <w:szCs w:val="22"/>
          <w:lang w:val="en-AU"/>
        </w:rPr>
        <w:t xml:space="preserve">To see further information regarding our support for our employees, please see our </w:t>
      </w:r>
      <w:hyperlink r:id="rId11" w:history="1">
        <w:r w:rsidRPr="009E77BA">
          <w:rPr>
            <w:rStyle w:val="Hyperlink"/>
            <w:rFonts w:asciiTheme="minorHAnsi" w:hAnsiTheme="minorHAnsi" w:cstheme="minorHAnsi"/>
            <w:sz w:val="22"/>
            <w:szCs w:val="22"/>
            <w:lang w:val="en-AU"/>
          </w:rPr>
          <w:t>workforce diversity page</w:t>
        </w:r>
      </w:hyperlink>
      <w:r w:rsidRPr="009E77BA">
        <w:rPr>
          <w:rFonts w:asciiTheme="minorHAnsi" w:hAnsiTheme="minorHAnsi" w:cstheme="minorHAnsi"/>
          <w:sz w:val="22"/>
          <w:szCs w:val="22"/>
          <w:lang w:val="en-AU"/>
        </w:rPr>
        <w:t>.</w:t>
      </w:r>
    </w:p>
    <w:p w14:paraId="2FD0095B" w14:textId="77777777" w:rsidR="00D43D4A" w:rsidRDefault="00D43D4A" w:rsidP="00FF3E80">
      <w:pPr>
        <w:spacing w:after="0"/>
        <w:rPr>
          <w:rFonts w:asciiTheme="minorHAnsi" w:hAnsiTheme="minorHAnsi" w:cstheme="minorHAnsi"/>
          <w:sz w:val="22"/>
          <w:szCs w:val="22"/>
          <w:lang w:val="en-AU"/>
        </w:rPr>
      </w:pPr>
    </w:p>
    <w:p w14:paraId="1D587CFA" w14:textId="7078B33A" w:rsidR="00CD7C63" w:rsidRPr="009E77BA" w:rsidRDefault="00E63358" w:rsidP="00E1490B">
      <w:pPr>
        <w:pStyle w:val="Heading2"/>
        <w:spacing w:before="0" w:after="120"/>
        <w:rPr>
          <w:b/>
          <w:u w:val="single"/>
          <w:lang w:val="en-AU"/>
        </w:rPr>
      </w:pPr>
      <w:r w:rsidRPr="009E77BA">
        <w:rPr>
          <w:b/>
          <w:u w:val="single"/>
          <w:lang w:val="en-AU"/>
        </w:rPr>
        <w:t xml:space="preserve">OUR OPPORTUNITY </w:t>
      </w:r>
      <w:r w:rsidR="00CD7C63" w:rsidRPr="009E77BA">
        <w:rPr>
          <w:b/>
          <w:u w:val="single"/>
          <w:lang w:val="en-AU"/>
        </w:rPr>
        <w:t xml:space="preserve"> </w:t>
      </w:r>
    </w:p>
    <w:p w14:paraId="4A0165D8" w14:textId="79C841F2" w:rsidR="00C93932" w:rsidRDefault="00C93932" w:rsidP="00FF3E80">
      <w:pPr>
        <w:spacing w:after="0"/>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The Department of Veterans’ Affairs is seeking applications from talented and highly motivated individuals to fill the </w:t>
      </w:r>
      <w:r w:rsidR="007732EA">
        <w:rPr>
          <w:rFonts w:asciiTheme="minorHAnsi" w:hAnsiTheme="minorHAnsi" w:cstheme="minorHAnsi"/>
          <w:sz w:val="22"/>
          <w:szCs w:val="22"/>
          <w:lang w:val="en-AU"/>
        </w:rPr>
        <w:t xml:space="preserve">role of </w:t>
      </w:r>
      <w:r w:rsidR="005E2C3A" w:rsidRPr="007D35E8">
        <w:rPr>
          <w:rFonts w:asciiTheme="minorHAnsi" w:hAnsiTheme="minorHAnsi" w:cstheme="minorHAnsi"/>
          <w:sz w:val="22"/>
          <w:szCs w:val="22"/>
          <w:lang w:val="en-AU"/>
        </w:rPr>
        <w:t xml:space="preserve">Chief Health Officer (Medical Officer 6), </w:t>
      </w:r>
      <w:r w:rsidR="007732EA">
        <w:rPr>
          <w:rFonts w:asciiTheme="minorHAnsi" w:hAnsiTheme="minorHAnsi" w:cstheme="minorHAnsi"/>
          <w:sz w:val="22"/>
          <w:szCs w:val="22"/>
          <w:lang w:val="en-AU"/>
        </w:rPr>
        <w:t xml:space="preserve">in the </w:t>
      </w:r>
      <w:r w:rsidR="005E2C3A" w:rsidRPr="007D35E8">
        <w:rPr>
          <w:rFonts w:asciiTheme="minorHAnsi" w:hAnsiTheme="minorHAnsi" w:cstheme="minorHAnsi"/>
          <w:sz w:val="22"/>
          <w:szCs w:val="22"/>
          <w:lang w:val="en-AU"/>
        </w:rPr>
        <w:t>Chief Health Officer Division.</w:t>
      </w:r>
    </w:p>
    <w:p w14:paraId="2669F746" w14:textId="77777777" w:rsidR="00FF3E80" w:rsidRPr="007D35E8" w:rsidRDefault="00FF3E80" w:rsidP="00FF3E80">
      <w:pPr>
        <w:spacing w:after="0"/>
        <w:rPr>
          <w:rFonts w:asciiTheme="minorHAnsi" w:hAnsiTheme="minorHAnsi" w:cstheme="minorHAnsi"/>
          <w:sz w:val="22"/>
          <w:szCs w:val="22"/>
          <w:lang w:val="en-AU"/>
        </w:rPr>
      </w:pPr>
    </w:p>
    <w:p w14:paraId="32ACE410" w14:textId="556958C0" w:rsidR="00C93932" w:rsidRPr="007D35E8" w:rsidRDefault="00C93932" w:rsidP="00FF3E80">
      <w:pPr>
        <w:spacing w:after="0"/>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As </w:t>
      </w:r>
      <w:r w:rsidR="007732EA">
        <w:rPr>
          <w:rFonts w:asciiTheme="minorHAnsi" w:hAnsiTheme="minorHAnsi" w:cstheme="minorHAnsi"/>
          <w:sz w:val="22"/>
          <w:szCs w:val="22"/>
          <w:lang w:val="en-AU"/>
        </w:rPr>
        <w:t xml:space="preserve">the department’s </w:t>
      </w:r>
      <w:r w:rsidR="005E2C3A" w:rsidRPr="007D35E8">
        <w:rPr>
          <w:rFonts w:asciiTheme="minorHAnsi" w:hAnsiTheme="minorHAnsi" w:cstheme="minorHAnsi"/>
          <w:sz w:val="22"/>
          <w:szCs w:val="22"/>
          <w:lang w:val="en-AU"/>
        </w:rPr>
        <w:t>Chief Health Officer</w:t>
      </w:r>
      <w:r w:rsidR="007732EA">
        <w:rPr>
          <w:rFonts w:asciiTheme="minorHAnsi" w:hAnsiTheme="minorHAnsi" w:cstheme="minorHAnsi"/>
          <w:sz w:val="22"/>
          <w:szCs w:val="22"/>
          <w:lang w:val="en-AU"/>
        </w:rPr>
        <w:t xml:space="preserve">, </w:t>
      </w:r>
      <w:r w:rsidRPr="007D35E8">
        <w:rPr>
          <w:rFonts w:asciiTheme="minorHAnsi" w:hAnsiTheme="minorHAnsi" w:cstheme="minorHAnsi"/>
          <w:sz w:val="22"/>
          <w:szCs w:val="22"/>
          <w:lang w:val="en-AU"/>
        </w:rPr>
        <w:t xml:space="preserve">you will be a key member of the senior leadership team. You will support the Executive in the provision of advice to </w:t>
      </w:r>
      <w:r w:rsidR="00E37B10">
        <w:rPr>
          <w:rFonts w:asciiTheme="minorHAnsi" w:hAnsiTheme="minorHAnsi" w:cstheme="minorHAnsi"/>
          <w:sz w:val="22"/>
          <w:szCs w:val="22"/>
          <w:lang w:val="en-AU"/>
        </w:rPr>
        <w:t xml:space="preserve">the Australian </w:t>
      </w:r>
      <w:r w:rsidRPr="007D35E8">
        <w:rPr>
          <w:rFonts w:asciiTheme="minorHAnsi" w:hAnsiTheme="minorHAnsi" w:cstheme="minorHAnsi"/>
          <w:sz w:val="22"/>
          <w:szCs w:val="22"/>
          <w:lang w:val="en-AU"/>
        </w:rPr>
        <w:t>Government and contribute to the leadership, management and strategic direction setting of the department. You will manage, develop and implement major government and departmental initiatives; participate in both departmental and whole</w:t>
      </w:r>
      <w:r w:rsidR="00E37B10">
        <w:rPr>
          <w:rFonts w:asciiTheme="minorHAnsi" w:hAnsiTheme="minorHAnsi" w:cstheme="minorHAnsi"/>
          <w:sz w:val="22"/>
          <w:szCs w:val="22"/>
          <w:lang w:val="en-AU"/>
        </w:rPr>
        <w:t>-</w:t>
      </w:r>
      <w:r w:rsidRPr="007D35E8">
        <w:rPr>
          <w:rFonts w:asciiTheme="minorHAnsi" w:hAnsiTheme="minorHAnsi" w:cstheme="minorHAnsi"/>
          <w:sz w:val="22"/>
          <w:szCs w:val="22"/>
          <w:lang w:val="en-AU"/>
        </w:rPr>
        <w:t>of</w:t>
      </w:r>
      <w:r w:rsidR="00E37B10">
        <w:rPr>
          <w:rFonts w:asciiTheme="minorHAnsi" w:hAnsiTheme="minorHAnsi" w:cstheme="minorHAnsi"/>
          <w:sz w:val="22"/>
          <w:szCs w:val="22"/>
          <w:lang w:val="en-AU"/>
        </w:rPr>
        <w:t>-</w:t>
      </w:r>
      <w:r w:rsidRPr="007D35E8">
        <w:rPr>
          <w:rFonts w:asciiTheme="minorHAnsi" w:hAnsiTheme="minorHAnsi" w:cstheme="minorHAnsi"/>
          <w:sz w:val="22"/>
          <w:szCs w:val="22"/>
          <w:lang w:val="en-AU"/>
        </w:rPr>
        <w:t>government forums; and contribute to corporate leadership and capability development</w:t>
      </w:r>
      <w:r w:rsidR="00E37B10">
        <w:rPr>
          <w:rFonts w:asciiTheme="minorHAnsi" w:hAnsiTheme="minorHAnsi" w:cstheme="minorHAnsi"/>
          <w:sz w:val="22"/>
          <w:szCs w:val="22"/>
          <w:lang w:val="en-AU"/>
        </w:rPr>
        <w:t xml:space="preserve">, </w:t>
      </w:r>
      <w:r w:rsidRPr="007D35E8">
        <w:rPr>
          <w:rFonts w:asciiTheme="minorHAnsi" w:hAnsiTheme="minorHAnsi" w:cstheme="minorHAnsi"/>
          <w:sz w:val="22"/>
          <w:szCs w:val="22"/>
          <w:lang w:val="en-AU"/>
        </w:rPr>
        <w:t xml:space="preserve">including building high performing teams. </w:t>
      </w:r>
    </w:p>
    <w:p w14:paraId="2FD5B347" w14:textId="77777777" w:rsidR="00C93932" w:rsidRDefault="00C93932" w:rsidP="00FF3E80">
      <w:pPr>
        <w:pStyle w:val="Heading2"/>
        <w:spacing w:before="0"/>
        <w:rPr>
          <w:b/>
          <w:caps/>
          <w:u w:val="single"/>
        </w:rPr>
      </w:pPr>
    </w:p>
    <w:p w14:paraId="02A294CA" w14:textId="4E65BB77" w:rsidR="00C93932" w:rsidRDefault="00C93932" w:rsidP="00C93932">
      <w:pPr>
        <w:pStyle w:val="Heading2"/>
        <w:rPr>
          <w:b/>
          <w:caps/>
          <w:u w:val="single"/>
        </w:rPr>
      </w:pPr>
      <w:r w:rsidRPr="009B6F30">
        <w:rPr>
          <w:b/>
          <w:caps/>
          <w:u w:val="single"/>
        </w:rPr>
        <w:t>Our Ideal Candidate</w:t>
      </w:r>
    </w:p>
    <w:p w14:paraId="3232B72A" w14:textId="77777777" w:rsidR="00C93932" w:rsidRPr="009B6F30" w:rsidRDefault="00C93932" w:rsidP="00C93932">
      <w:pPr>
        <w:spacing w:after="0" w:line="240" w:lineRule="auto"/>
      </w:pPr>
    </w:p>
    <w:p w14:paraId="138DBD44" w14:textId="476DF59B" w:rsidR="00593BE4" w:rsidRDefault="00C93932" w:rsidP="00FF3E80">
      <w:pPr>
        <w:spacing w:after="0"/>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Our ideal candidate </w:t>
      </w:r>
      <w:r w:rsidR="005E2C3A" w:rsidRPr="007D35E8">
        <w:rPr>
          <w:rFonts w:asciiTheme="minorHAnsi" w:hAnsiTheme="minorHAnsi" w:cstheme="minorHAnsi"/>
          <w:sz w:val="22"/>
          <w:szCs w:val="22"/>
          <w:lang w:val="en-AU"/>
        </w:rPr>
        <w:t xml:space="preserve">will provide advice and support to Ministers and the </w:t>
      </w:r>
      <w:r w:rsidR="00D43D4A" w:rsidRPr="007D35E8">
        <w:rPr>
          <w:rFonts w:asciiTheme="minorHAnsi" w:hAnsiTheme="minorHAnsi" w:cstheme="minorHAnsi"/>
          <w:sz w:val="22"/>
          <w:szCs w:val="22"/>
          <w:lang w:val="en-AU"/>
        </w:rPr>
        <w:t>d</w:t>
      </w:r>
      <w:r w:rsidR="005E2C3A" w:rsidRPr="007D35E8">
        <w:rPr>
          <w:rFonts w:asciiTheme="minorHAnsi" w:hAnsiTheme="minorHAnsi" w:cstheme="minorHAnsi"/>
          <w:sz w:val="22"/>
          <w:szCs w:val="22"/>
          <w:lang w:val="en-AU"/>
        </w:rPr>
        <w:t xml:space="preserve">epartment across the full range of health issues confronting the Australian </w:t>
      </w:r>
      <w:r w:rsidR="00FD0741" w:rsidRPr="007D35E8">
        <w:rPr>
          <w:rFonts w:asciiTheme="minorHAnsi" w:hAnsiTheme="minorHAnsi" w:cstheme="minorHAnsi"/>
          <w:sz w:val="22"/>
          <w:szCs w:val="22"/>
          <w:lang w:val="en-AU"/>
        </w:rPr>
        <w:t xml:space="preserve">Veteran </w:t>
      </w:r>
      <w:r w:rsidR="005E2C3A" w:rsidRPr="007D35E8">
        <w:rPr>
          <w:rFonts w:asciiTheme="minorHAnsi" w:hAnsiTheme="minorHAnsi" w:cstheme="minorHAnsi"/>
          <w:sz w:val="22"/>
          <w:szCs w:val="22"/>
          <w:lang w:val="en-AU"/>
        </w:rPr>
        <w:t xml:space="preserve">community. </w:t>
      </w:r>
    </w:p>
    <w:p w14:paraId="2CD1AED4" w14:textId="77777777" w:rsidR="00FF3E80" w:rsidRPr="007D35E8" w:rsidRDefault="00FF3E80" w:rsidP="00FF3E80">
      <w:pPr>
        <w:spacing w:after="0"/>
        <w:rPr>
          <w:rFonts w:asciiTheme="minorHAnsi" w:hAnsiTheme="minorHAnsi" w:cstheme="minorHAnsi"/>
          <w:sz w:val="22"/>
          <w:szCs w:val="22"/>
          <w:lang w:val="en-AU"/>
        </w:rPr>
      </w:pPr>
    </w:p>
    <w:p w14:paraId="5EA99F6C" w14:textId="3C757B0F" w:rsidR="00C93932" w:rsidRDefault="005E2C3A" w:rsidP="00FF3E80">
      <w:pPr>
        <w:spacing w:after="0"/>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You will also be responsible for leading the professional development of the </w:t>
      </w:r>
      <w:r w:rsidR="00D43D4A" w:rsidRPr="007D35E8">
        <w:rPr>
          <w:rFonts w:asciiTheme="minorHAnsi" w:hAnsiTheme="minorHAnsi" w:cstheme="minorHAnsi"/>
          <w:sz w:val="22"/>
          <w:szCs w:val="22"/>
          <w:lang w:val="en-AU"/>
        </w:rPr>
        <w:t>d</w:t>
      </w:r>
      <w:r w:rsidRPr="007D35E8">
        <w:rPr>
          <w:rFonts w:asciiTheme="minorHAnsi" w:hAnsiTheme="minorHAnsi" w:cstheme="minorHAnsi"/>
          <w:sz w:val="22"/>
          <w:szCs w:val="22"/>
          <w:lang w:val="en-AU"/>
        </w:rPr>
        <w:t>epartment’s medical officers, maintaining high</w:t>
      </w:r>
      <w:r w:rsidR="00E37B10">
        <w:rPr>
          <w:rFonts w:asciiTheme="minorHAnsi" w:hAnsiTheme="minorHAnsi" w:cstheme="minorHAnsi"/>
          <w:sz w:val="22"/>
          <w:szCs w:val="22"/>
          <w:lang w:val="en-AU"/>
        </w:rPr>
        <w:t>-</w:t>
      </w:r>
      <w:r w:rsidRPr="007D35E8">
        <w:rPr>
          <w:rFonts w:asciiTheme="minorHAnsi" w:hAnsiTheme="minorHAnsi" w:cstheme="minorHAnsi"/>
          <w:sz w:val="22"/>
          <w:szCs w:val="22"/>
          <w:lang w:val="en-AU"/>
        </w:rPr>
        <w:t xml:space="preserve">quality relationships between the </w:t>
      </w:r>
      <w:r w:rsidR="00D43D4A" w:rsidRPr="007D35E8">
        <w:rPr>
          <w:rFonts w:asciiTheme="minorHAnsi" w:hAnsiTheme="minorHAnsi" w:cstheme="minorHAnsi"/>
          <w:sz w:val="22"/>
          <w:szCs w:val="22"/>
          <w:lang w:val="en-AU"/>
        </w:rPr>
        <w:t>d</w:t>
      </w:r>
      <w:r w:rsidRPr="007D35E8">
        <w:rPr>
          <w:rFonts w:asciiTheme="minorHAnsi" w:hAnsiTheme="minorHAnsi" w:cstheme="minorHAnsi"/>
          <w:sz w:val="22"/>
          <w:szCs w:val="22"/>
          <w:lang w:val="en-AU"/>
        </w:rPr>
        <w:t>epartment, the medical profession, medical colleges, universities and other key stakeholders. To succeed in this high</w:t>
      </w:r>
      <w:r w:rsidR="00E37B10">
        <w:rPr>
          <w:rFonts w:asciiTheme="minorHAnsi" w:hAnsiTheme="minorHAnsi" w:cstheme="minorHAnsi"/>
          <w:sz w:val="22"/>
          <w:szCs w:val="22"/>
          <w:lang w:val="en-AU"/>
        </w:rPr>
        <w:t>-</w:t>
      </w:r>
      <w:r w:rsidRPr="007D35E8">
        <w:rPr>
          <w:rFonts w:asciiTheme="minorHAnsi" w:hAnsiTheme="minorHAnsi" w:cstheme="minorHAnsi"/>
          <w:sz w:val="22"/>
          <w:szCs w:val="22"/>
          <w:lang w:val="en-AU"/>
        </w:rPr>
        <w:t xml:space="preserve">profile and demanding role, you will need to be an acknowledged leader in your chosen medical specialty with substantial clinical experience. You will have a comprehensive understanding of Australia’s health care system, including Commonwealth and </w:t>
      </w:r>
      <w:r w:rsidR="0047057C">
        <w:rPr>
          <w:rFonts w:asciiTheme="minorHAnsi" w:hAnsiTheme="minorHAnsi" w:cstheme="minorHAnsi"/>
          <w:sz w:val="22"/>
          <w:szCs w:val="22"/>
          <w:lang w:val="en-AU"/>
        </w:rPr>
        <w:t>s</w:t>
      </w:r>
      <w:r w:rsidRPr="007D35E8">
        <w:rPr>
          <w:rFonts w:asciiTheme="minorHAnsi" w:hAnsiTheme="minorHAnsi" w:cstheme="minorHAnsi"/>
          <w:sz w:val="22"/>
          <w:szCs w:val="22"/>
          <w:lang w:val="en-AU"/>
        </w:rPr>
        <w:t>tate/</w:t>
      </w:r>
      <w:r w:rsidR="0047057C">
        <w:rPr>
          <w:rFonts w:asciiTheme="minorHAnsi" w:hAnsiTheme="minorHAnsi" w:cstheme="minorHAnsi"/>
          <w:sz w:val="22"/>
          <w:szCs w:val="22"/>
          <w:lang w:val="en-AU"/>
        </w:rPr>
        <w:t>t</w:t>
      </w:r>
      <w:r w:rsidRPr="007D35E8">
        <w:rPr>
          <w:rFonts w:asciiTheme="minorHAnsi" w:hAnsiTheme="minorHAnsi" w:cstheme="minorHAnsi"/>
          <w:sz w:val="22"/>
          <w:szCs w:val="22"/>
          <w:lang w:val="en-AU"/>
        </w:rPr>
        <w:t xml:space="preserve">erritory interactions, and a good appreciation of future national health care challenges. Your demonstrated capacity to engage senior stakeholders and to broker decisions through collaboration and consensus will be complemented by political sensitivity and high-level policy advisory and leadership skills. </w:t>
      </w:r>
      <w:r w:rsidR="00FD0741" w:rsidRPr="007D35E8">
        <w:rPr>
          <w:rFonts w:asciiTheme="minorHAnsi" w:hAnsiTheme="minorHAnsi" w:cstheme="minorHAnsi"/>
          <w:sz w:val="22"/>
          <w:szCs w:val="22"/>
          <w:lang w:val="en-AU"/>
        </w:rPr>
        <w:t xml:space="preserve">This is an exciting opportunity to take a lead role in helping deliver better health and wellbeing outcomes for all Australian </w:t>
      </w:r>
      <w:r w:rsidR="00BC1E63">
        <w:rPr>
          <w:rFonts w:asciiTheme="minorHAnsi" w:hAnsiTheme="minorHAnsi" w:cstheme="minorHAnsi"/>
          <w:sz w:val="22"/>
          <w:szCs w:val="22"/>
          <w:lang w:val="en-AU"/>
        </w:rPr>
        <w:t>v</w:t>
      </w:r>
      <w:r w:rsidR="00FD0741" w:rsidRPr="007D35E8">
        <w:rPr>
          <w:rFonts w:asciiTheme="minorHAnsi" w:hAnsiTheme="minorHAnsi" w:cstheme="minorHAnsi"/>
          <w:sz w:val="22"/>
          <w:szCs w:val="22"/>
          <w:lang w:val="en-AU"/>
        </w:rPr>
        <w:t>eterans.</w:t>
      </w:r>
    </w:p>
    <w:p w14:paraId="1E86E09A" w14:textId="0BFC7CFB" w:rsidR="00FF3E80" w:rsidRDefault="00FF3E80">
      <w:pPr>
        <w:rPr>
          <w:rFonts w:asciiTheme="minorHAnsi" w:hAnsiTheme="minorHAnsi" w:cstheme="minorHAnsi"/>
          <w:sz w:val="22"/>
          <w:szCs w:val="22"/>
          <w:lang w:val="en-AU"/>
        </w:rPr>
      </w:pPr>
      <w:r>
        <w:rPr>
          <w:rFonts w:asciiTheme="minorHAnsi" w:hAnsiTheme="minorHAnsi" w:cstheme="minorHAnsi"/>
          <w:sz w:val="22"/>
          <w:szCs w:val="22"/>
          <w:lang w:val="en-AU"/>
        </w:rPr>
        <w:br w:type="page"/>
      </w:r>
    </w:p>
    <w:p w14:paraId="65F761D9" w14:textId="1FDDA84F" w:rsidR="00776001" w:rsidRDefault="009E09F5" w:rsidP="00FF3E80">
      <w:pPr>
        <w:pStyle w:val="Heading2"/>
        <w:rPr>
          <w:b/>
          <w:caps/>
        </w:rPr>
      </w:pPr>
      <w:r w:rsidRPr="00FF3E80">
        <w:rPr>
          <w:b/>
          <w:caps/>
        </w:rPr>
        <w:lastRenderedPageBreak/>
        <w:t>Duties</w:t>
      </w:r>
      <w:r w:rsidR="00FD0741" w:rsidRPr="00FF3E80">
        <w:rPr>
          <w:b/>
          <w:caps/>
        </w:rPr>
        <w:t xml:space="preserve"> and Responsibilites</w:t>
      </w:r>
      <w:r w:rsidR="00FF3E80" w:rsidRPr="00FF3E80">
        <w:rPr>
          <w:b/>
          <w:caps/>
        </w:rPr>
        <w:t xml:space="preserve"> </w:t>
      </w:r>
    </w:p>
    <w:p w14:paraId="27F92D5C" w14:textId="77777777" w:rsidR="00FF3E80" w:rsidRPr="00FF3E80" w:rsidRDefault="00FF3E80" w:rsidP="00FF3E80">
      <w:pPr>
        <w:spacing w:after="0"/>
      </w:pPr>
    </w:p>
    <w:p w14:paraId="2EB1BB54" w14:textId="6549247D" w:rsidR="00FD0741" w:rsidRPr="00FF3E80" w:rsidRDefault="00FD0741" w:rsidP="00FF3E80">
      <w:pPr>
        <w:pStyle w:val="ListParagraph0"/>
        <w:numPr>
          <w:ilvl w:val="0"/>
          <w:numId w:val="18"/>
        </w:numPr>
        <w:spacing w:after="0"/>
        <w:jc w:val="both"/>
        <w:rPr>
          <w:rFonts w:asciiTheme="minorHAnsi" w:hAnsiTheme="minorHAnsi" w:cstheme="minorHAnsi"/>
          <w:sz w:val="22"/>
          <w:szCs w:val="22"/>
        </w:rPr>
      </w:pPr>
      <w:bookmarkStart w:id="1" w:name="_Hlk188360754"/>
      <w:r w:rsidRPr="00FF3E80">
        <w:rPr>
          <w:rFonts w:asciiTheme="minorHAnsi" w:hAnsiTheme="minorHAnsi" w:cstheme="minorHAnsi"/>
          <w:sz w:val="22"/>
          <w:szCs w:val="22"/>
        </w:rPr>
        <w:t xml:space="preserve">As Chief Health Officer you will be a key advisor to Ministers, the Secretary and the </w:t>
      </w:r>
      <w:r w:rsidR="00D43D4A" w:rsidRPr="00FF3E80">
        <w:rPr>
          <w:rFonts w:asciiTheme="minorHAnsi" w:hAnsiTheme="minorHAnsi" w:cstheme="minorHAnsi"/>
          <w:sz w:val="22"/>
          <w:szCs w:val="22"/>
        </w:rPr>
        <w:t>d</w:t>
      </w:r>
      <w:r w:rsidRPr="00FF3E80">
        <w:rPr>
          <w:rFonts w:asciiTheme="minorHAnsi" w:hAnsiTheme="minorHAnsi" w:cstheme="minorHAnsi"/>
          <w:sz w:val="22"/>
          <w:szCs w:val="22"/>
        </w:rPr>
        <w:t xml:space="preserve">epartment, </w:t>
      </w:r>
      <w:r w:rsidR="00BC1E63" w:rsidRPr="00FF3E80">
        <w:rPr>
          <w:rFonts w:asciiTheme="minorHAnsi" w:hAnsiTheme="minorHAnsi" w:cstheme="minorHAnsi"/>
          <w:sz w:val="22"/>
          <w:szCs w:val="22"/>
        </w:rPr>
        <w:t xml:space="preserve">and </w:t>
      </w:r>
      <w:r w:rsidRPr="00FF3E80">
        <w:rPr>
          <w:rFonts w:asciiTheme="minorHAnsi" w:hAnsiTheme="minorHAnsi" w:cstheme="minorHAnsi"/>
          <w:sz w:val="22"/>
          <w:szCs w:val="22"/>
        </w:rPr>
        <w:t>industry across the full range of health issues confronting the Australian veteran community. You will have strong clinical credibility, a well-established reputation and professional networks, and a deep commitment to addressing systemic healthcare challenges. This leadership role demands a professional who can combine their clinical expertise and experience with innovative strategies to improve health outcomes.</w:t>
      </w:r>
    </w:p>
    <w:p w14:paraId="2959015E" w14:textId="50C3CE45" w:rsidR="00FD0741" w:rsidRPr="00FF3E80" w:rsidRDefault="00FD0741" w:rsidP="00FF3E80">
      <w:pPr>
        <w:pStyle w:val="ListParagraph0"/>
        <w:numPr>
          <w:ilvl w:val="0"/>
          <w:numId w:val="18"/>
        </w:numPr>
        <w:spacing w:after="0"/>
        <w:jc w:val="both"/>
        <w:rPr>
          <w:rFonts w:asciiTheme="minorHAnsi" w:hAnsiTheme="minorHAnsi" w:cstheme="minorHAnsi"/>
          <w:sz w:val="22"/>
          <w:szCs w:val="22"/>
        </w:rPr>
      </w:pPr>
      <w:r w:rsidRPr="00FF3E80">
        <w:rPr>
          <w:rFonts w:asciiTheme="minorHAnsi" w:hAnsiTheme="minorHAnsi" w:cstheme="minorHAnsi"/>
          <w:sz w:val="22"/>
          <w:szCs w:val="22"/>
        </w:rPr>
        <w:t xml:space="preserve">As the principal medical representative for the </w:t>
      </w:r>
      <w:r w:rsidR="00D43D4A" w:rsidRPr="00FF3E80">
        <w:rPr>
          <w:rFonts w:asciiTheme="minorHAnsi" w:hAnsiTheme="minorHAnsi" w:cstheme="minorHAnsi"/>
          <w:sz w:val="22"/>
          <w:szCs w:val="22"/>
        </w:rPr>
        <w:t>d</w:t>
      </w:r>
      <w:r w:rsidRPr="00FF3E80">
        <w:rPr>
          <w:rFonts w:asciiTheme="minorHAnsi" w:hAnsiTheme="minorHAnsi" w:cstheme="minorHAnsi"/>
          <w:sz w:val="22"/>
          <w:szCs w:val="22"/>
        </w:rPr>
        <w:t>epartment, you will need to be a strategic thinker</w:t>
      </w:r>
      <w:r w:rsidR="00DA604B" w:rsidRPr="00FF3E80">
        <w:rPr>
          <w:rFonts w:asciiTheme="minorHAnsi" w:hAnsiTheme="minorHAnsi" w:cstheme="minorHAnsi"/>
          <w:sz w:val="22"/>
          <w:szCs w:val="22"/>
        </w:rPr>
        <w:t>,</w:t>
      </w:r>
      <w:r w:rsidRPr="00FF3E80">
        <w:rPr>
          <w:rFonts w:asciiTheme="minorHAnsi" w:hAnsiTheme="minorHAnsi" w:cstheme="minorHAnsi"/>
          <w:sz w:val="22"/>
          <w:szCs w:val="22"/>
        </w:rPr>
        <w:t xml:space="preserve"> </w:t>
      </w:r>
      <w:r w:rsidR="00BC1E63" w:rsidRPr="00FF3E80">
        <w:rPr>
          <w:rFonts w:asciiTheme="minorHAnsi" w:hAnsiTheme="minorHAnsi" w:cstheme="minorHAnsi"/>
          <w:sz w:val="22"/>
          <w:szCs w:val="22"/>
        </w:rPr>
        <w:t xml:space="preserve">and </w:t>
      </w:r>
      <w:r w:rsidRPr="00FF3E80">
        <w:rPr>
          <w:rFonts w:asciiTheme="minorHAnsi" w:hAnsiTheme="minorHAnsi" w:cstheme="minorHAnsi"/>
          <w:sz w:val="22"/>
          <w:szCs w:val="22"/>
        </w:rPr>
        <w:t>an effective communicator who can build trust and inspire in a highly visible and scrutinised environment.</w:t>
      </w:r>
    </w:p>
    <w:p w14:paraId="18A46809" w14:textId="63FD95F7" w:rsidR="00FD0741" w:rsidRPr="00FF3E80" w:rsidRDefault="00FD0741" w:rsidP="00FF3E80">
      <w:pPr>
        <w:pStyle w:val="ListParagraph0"/>
        <w:numPr>
          <w:ilvl w:val="0"/>
          <w:numId w:val="18"/>
        </w:numPr>
        <w:spacing w:after="0"/>
        <w:jc w:val="both"/>
        <w:rPr>
          <w:rFonts w:asciiTheme="minorHAnsi" w:hAnsiTheme="minorHAnsi" w:cstheme="minorHAnsi"/>
          <w:sz w:val="22"/>
          <w:szCs w:val="22"/>
        </w:rPr>
      </w:pPr>
      <w:r w:rsidRPr="00FF3E80">
        <w:rPr>
          <w:rFonts w:asciiTheme="minorHAnsi" w:hAnsiTheme="minorHAnsi" w:cstheme="minorHAnsi"/>
          <w:sz w:val="22"/>
          <w:szCs w:val="22"/>
        </w:rPr>
        <w:t xml:space="preserve">You will interact with external stakeholders, engaging with complex issues. Key stakeholders will include the medical profession, medical colleges, health system regulators, academic and research institutions, politicians and </w:t>
      </w:r>
      <w:r w:rsidR="00D43D4A" w:rsidRPr="00FF3E80">
        <w:rPr>
          <w:rFonts w:asciiTheme="minorHAnsi" w:hAnsiTheme="minorHAnsi" w:cstheme="minorHAnsi"/>
          <w:sz w:val="22"/>
          <w:szCs w:val="22"/>
        </w:rPr>
        <w:t>policymakers</w:t>
      </w:r>
      <w:r w:rsidRPr="00FF3E80">
        <w:rPr>
          <w:rFonts w:asciiTheme="minorHAnsi" w:hAnsiTheme="minorHAnsi" w:cstheme="minorHAnsi"/>
          <w:sz w:val="22"/>
          <w:szCs w:val="22"/>
        </w:rPr>
        <w:t xml:space="preserve"> at various levels, and other key bodies.</w:t>
      </w:r>
    </w:p>
    <w:p w14:paraId="6389213D" w14:textId="4F7791DC" w:rsidR="00FD0741" w:rsidRPr="00FF3E80" w:rsidRDefault="00FD0741" w:rsidP="00FF3E80">
      <w:pPr>
        <w:pStyle w:val="ListParagraph0"/>
        <w:numPr>
          <w:ilvl w:val="0"/>
          <w:numId w:val="18"/>
        </w:numPr>
        <w:spacing w:after="0"/>
        <w:jc w:val="both"/>
        <w:rPr>
          <w:rFonts w:asciiTheme="minorHAnsi" w:hAnsiTheme="minorHAnsi" w:cstheme="minorHAnsi"/>
          <w:sz w:val="22"/>
          <w:szCs w:val="22"/>
        </w:rPr>
      </w:pPr>
      <w:r w:rsidRPr="00FF3E80">
        <w:rPr>
          <w:rFonts w:asciiTheme="minorHAnsi" w:hAnsiTheme="minorHAnsi" w:cstheme="minorHAnsi"/>
          <w:sz w:val="22"/>
          <w:szCs w:val="22"/>
        </w:rPr>
        <w:t xml:space="preserve">As the Chief Health Officer you will also be one of the key spokespersons within the </w:t>
      </w:r>
      <w:r w:rsidR="00D43D4A" w:rsidRPr="00FF3E80">
        <w:rPr>
          <w:rFonts w:asciiTheme="minorHAnsi" w:hAnsiTheme="minorHAnsi" w:cstheme="minorHAnsi"/>
          <w:sz w:val="22"/>
          <w:szCs w:val="22"/>
        </w:rPr>
        <w:t>d</w:t>
      </w:r>
      <w:r w:rsidRPr="00FF3E80">
        <w:rPr>
          <w:rFonts w:asciiTheme="minorHAnsi" w:hAnsiTheme="minorHAnsi" w:cstheme="minorHAnsi"/>
          <w:sz w:val="22"/>
          <w:szCs w:val="22"/>
        </w:rPr>
        <w:t xml:space="preserve">epartment, </w:t>
      </w:r>
      <w:r w:rsidR="00DA604B" w:rsidRPr="00FF3E80">
        <w:rPr>
          <w:rFonts w:asciiTheme="minorHAnsi" w:hAnsiTheme="minorHAnsi" w:cstheme="minorHAnsi"/>
          <w:sz w:val="22"/>
          <w:szCs w:val="22"/>
        </w:rPr>
        <w:t xml:space="preserve">so </w:t>
      </w:r>
      <w:r w:rsidRPr="00FF3E80">
        <w:rPr>
          <w:rFonts w:asciiTheme="minorHAnsi" w:hAnsiTheme="minorHAnsi" w:cstheme="minorHAnsi"/>
          <w:sz w:val="22"/>
          <w:szCs w:val="22"/>
        </w:rPr>
        <w:t xml:space="preserve">must be a strong communicator and comfortable delivering messages to diverse audiences. </w:t>
      </w:r>
    </w:p>
    <w:bookmarkEnd w:id="1"/>
    <w:p w14:paraId="52E2429C" w14:textId="77777777" w:rsidR="00FF3E80" w:rsidRDefault="00FF3E80" w:rsidP="00FF3E80">
      <w:pPr>
        <w:pStyle w:val="Heading3"/>
        <w:spacing w:before="0"/>
        <w:rPr>
          <w:b/>
          <w:caps/>
          <w:color w:val="2E74B5" w:themeColor="accent1" w:themeShade="BF"/>
          <w:sz w:val="26"/>
          <w:szCs w:val="26"/>
        </w:rPr>
      </w:pPr>
    </w:p>
    <w:p w14:paraId="0906E655" w14:textId="2CA862C7" w:rsidR="00C93932" w:rsidRPr="00FF3E80" w:rsidRDefault="00C93932" w:rsidP="00C93932">
      <w:pPr>
        <w:pStyle w:val="Heading3"/>
        <w:spacing w:after="160"/>
        <w:rPr>
          <w:b/>
          <w:caps/>
          <w:color w:val="2E74B5" w:themeColor="accent1" w:themeShade="BF"/>
          <w:sz w:val="26"/>
          <w:szCs w:val="26"/>
        </w:rPr>
      </w:pPr>
      <w:r w:rsidRPr="00FF3E80">
        <w:rPr>
          <w:b/>
          <w:caps/>
          <w:color w:val="2E74B5" w:themeColor="accent1" w:themeShade="BF"/>
          <w:sz w:val="26"/>
          <w:szCs w:val="26"/>
        </w:rPr>
        <w:t>Key Skills required</w:t>
      </w:r>
    </w:p>
    <w:p w14:paraId="13DA215A" w14:textId="77777777"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bookmarkStart w:id="2" w:name="_Hlk188360782"/>
      <w:r w:rsidRPr="00593BE4">
        <w:rPr>
          <w:rFonts w:asciiTheme="minorHAnsi" w:hAnsiTheme="minorHAnsi" w:cstheme="minorHAnsi"/>
          <w:sz w:val="22"/>
          <w:szCs w:val="22"/>
        </w:rPr>
        <w:t xml:space="preserve">Comprehensive understanding of Australia’s health care system, policies, procedures and key challenges. </w:t>
      </w:r>
    </w:p>
    <w:p w14:paraId="2B1A9AF2" w14:textId="77777777"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Acknowledged and renowned leadership in your medical specialty. </w:t>
      </w:r>
    </w:p>
    <w:p w14:paraId="632D5329" w14:textId="77777777"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Professional authority and credibility, building leadership legitimacy through honest and authentic relationships. </w:t>
      </w:r>
    </w:p>
    <w:p w14:paraId="6C8AE6BE" w14:textId="471794B8"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Highly developed communication skills, functioning as an effective spokesperson for the </w:t>
      </w:r>
      <w:r w:rsidR="00D43D4A">
        <w:rPr>
          <w:rFonts w:asciiTheme="minorHAnsi" w:hAnsiTheme="minorHAnsi" w:cstheme="minorHAnsi"/>
          <w:sz w:val="22"/>
          <w:szCs w:val="22"/>
        </w:rPr>
        <w:t>d</w:t>
      </w:r>
      <w:r w:rsidRPr="00593BE4">
        <w:rPr>
          <w:rFonts w:asciiTheme="minorHAnsi" w:hAnsiTheme="minorHAnsi" w:cstheme="minorHAnsi"/>
          <w:sz w:val="22"/>
          <w:szCs w:val="22"/>
        </w:rPr>
        <w:t xml:space="preserve">epartment, able to articulate its vision and priorities while addressing diverse stakeholder concerns through strong communication and representational skills, building trust with the public and stakeholders. </w:t>
      </w:r>
    </w:p>
    <w:p w14:paraId="27C2FBEA" w14:textId="0A184FFE"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Pragmatic problem-solving skills to contribute to practical solutions in health care. </w:t>
      </w:r>
    </w:p>
    <w:p w14:paraId="53E3994D" w14:textId="77777777"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Exceptional results orientation, resilience, and a positive approach to issue resolution, with a focus on nurturing relationships for an inclusive and collaborative approach. </w:t>
      </w:r>
    </w:p>
    <w:p w14:paraId="03BF7BE2" w14:textId="77777777"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Demonstrated stakeholder engagement, effectively exchanging information, listening to, and learning from stakeholders. </w:t>
      </w:r>
    </w:p>
    <w:p w14:paraId="356C6144" w14:textId="7B082D51"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Ability to inspire confidence and operate effectively in dynamic and rapidly changing environments, including leading and supporting teams through change. </w:t>
      </w:r>
    </w:p>
    <w:p w14:paraId="2FA7A644" w14:textId="77777777" w:rsidR="00593BE4"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Keen intelligence, persuasiveness and influence necessary for both formal and informal leadership. </w:t>
      </w:r>
    </w:p>
    <w:p w14:paraId="31DF9A9C" w14:textId="6A14810C" w:rsidR="00FD0741" w:rsidRPr="00593BE4"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Proactive approach to professional and organisational development, with the ability to engender enthusiasm and professionalism in others. </w:t>
      </w:r>
    </w:p>
    <w:p w14:paraId="00A2EA42" w14:textId="05F395CB" w:rsidR="007B3558" w:rsidRDefault="00FD0741" w:rsidP="00FF3E80">
      <w:pPr>
        <w:pStyle w:val="ListParagraph0"/>
        <w:numPr>
          <w:ilvl w:val="0"/>
          <w:numId w:val="18"/>
        </w:numPr>
        <w:spacing w:after="0"/>
        <w:jc w:val="both"/>
        <w:rPr>
          <w:rFonts w:asciiTheme="minorHAnsi" w:hAnsiTheme="minorHAnsi" w:cstheme="minorHAnsi"/>
          <w:sz w:val="22"/>
          <w:szCs w:val="22"/>
        </w:rPr>
      </w:pPr>
      <w:r w:rsidRPr="00593BE4">
        <w:rPr>
          <w:rFonts w:asciiTheme="minorHAnsi" w:hAnsiTheme="minorHAnsi" w:cstheme="minorHAnsi"/>
          <w:sz w:val="22"/>
          <w:szCs w:val="22"/>
        </w:rPr>
        <w:t xml:space="preserve">Astute judgment and political awareness. </w:t>
      </w:r>
    </w:p>
    <w:p w14:paraId="6C2C7414" w14:textId="7E6C113C" w:rsidR="00AC6729" w:rsidRPr="00AC6729" w:rsidRDefault="00AC6729" w:rsidP="00FF3E80">
      <w:pPr>
        <w:pStyle w:val="ListParagraph0"/>
        <w:numPr>
          <w:ilvl w:val="0"/>
          <w:numId w:val="18"/>
        </w:numPr>
        <w:spacing w:after="0"/>
        <w:jc w:val="both"/>
        <w:rPr>
          <w:rFonts w:asciiTheme="minorHAnsi" w:hAnsiTheme="minorHAnsi" w:cstheme="minorHAnsi"/>
          <w:sz w:val="22"/>
          <w:szCs w:val="22"/>
        </w:rPr>
      </w:pPr>
      <w:r w:rsidRPr="00AC6729">
        <w:rPr>
          <w:rFonts w:asciiTheme="minorHAnsi" w:hAnsiTheme="minorHAnsi" w:cstheme="minorHAnsi"/>
          <w:sz w:val="22"/>
          <w:szCs w:val="22"/>
        </w:rPr>
        <w:t>Knowledge of Veteran Health would be advantageous.</w:t>
      </w:r>
    </w:p>
    <w:bookmarkEnd w:id="2"/>
    <w:p w14:paraId="59D36C84" w14:textId="1EF6DA6C" w:rsidR="00593BE4" w:rsidRPr="00FF3E80" w:rsidRDefault="00654858" w:rsidP="00AC6729">
      <w:pPr>
        <w:pStyle w:val="Heading3"/>
        <w:spacing w:before="120" w:after="120"/>
        <w:rPr>
          <w:b/>
          <w:caps/>
          <w:color w:val="2E74B5" w:themeColor="accent1" w:themeShade="BF"/>
          <w:sz w:val="26"/>
          <w:szCs w:val="26"/>
        </w:rPr>
      </w:pPr>
      <w:r w:rsidRPr="00FF3E80">
        <w:rPr>
          <w:b/>
          <w:caps/>
          <w:color w:val="2E74B5" w:themeColor="accent1" w:themeShade="BF"/>
          <w:sz w:val="26"/>
          <w:szCs w:val="26"/>
        </w:rPr>
        <w:lastRenderedPageBreak/>
        <w:t>Mandatory Requirements</w:t>
      </w:r>
    </w:p>
    <w:p w14:paraId="3A4D342F" w14:textId="72C5E64C" w:rsidR="00C93932" w:rsidRPr="00AC6729" w:rsidRDefault="00FC162B" w:rsidP="00FF3E80">
      <w:pPr>
        <w:pStyle w:val="ListParagraph0"/>
        <w:numPr>
          <w:ilvl w:val="0"/>
          <w:numId w:val="18"/>
        </w:numPr>
        <w:spacing w:after="0"/>
        <w:jc w:val="both"/>
        <w:rPr>
          <w:rFonts w:asciiTheme="minorHAnsi" w:hAnsiTheme="minorHAnsi" w:cstheme="minorHAnsi"/>
          <w:sz w:val="22"/>
          <w:szCs w:val="22"/>
        </w:rPr>
      </w:pPr>
      <w:r>
        <w:rPr>
          <w:rFonts w:asciiTheme="minorHAnsi" w:hAnsiTheme="minorHAnsi" w:cstheme="minorHAnsi"/>
          <w:sz w:val="22"/>
          <w:szCs w:val="22"/>
        </w:rPr>
        <w:t xml:space="preserve">Registration </w:t>
      </w:r>
      <w:r w:rsidR="00593BE4" w:rsidRPr="00AC6729">
        <w:rPr>
          <w:rFonts w:asciiTheme="minorHAnsi" w:hAnsiTheme="minorHAnsi" w:cstheme="minorHAnsi"/>
          <w:sz w:val="22"/>
          <w:szCs w:val="22"/>
        </w:rPr>
        <w:t>as a Specialist Medical Practitioner under the National Health Practitioner Law. In addition, the successful candidate is recognised as an acknowledged leader in the medical profession.</w:t>
      </w:r>
    </w:p>
    <w:p w14:paraId="585AA285" w14:textId="77777777" w:rsidR="009304C2" w:rsidRPr="00AC6729" w:rsidRDefault="009304C2" w:rsidP="00FF3E80">
      <w:pPr>
        <w:pStyle w:val="ListParagraph0"/>
        <w:numPr>
          <w:ilvl w:val="0"/>
          <w:numId w:val="18"/>
        </w:numPr>
        <w:spacing w:after="0"/>
        <w:jc w:val="both"/>
        <w:rPr>
          <w:rFonts w:asciiTheme="minorHAnsi" w:hAnsiTheme="minorHAnsi" w:cstheme="minorHAnsi"/>
          <w:sz w:val="22"/>
          <w:szCs w:val="22"/>
        </w:rPr>
      </w:pPr>
      <w:r w:rsidRPr="00AC6729">
        <w:rPr>
          <w:rFonts w:asciiTheme="minorHAnsi" w:hAnsiTheme="minorHAnsi" w:cstheme="minorHAnsi"/>
          <w:sz w:val="22"/>
          <w:szCs w:val="22"/>
        </w:rPr>
        <w:t xml:space="preserve">Hold and maintain full and unconditional registration as a medical practitioner with the Australian Health Practitioner Regulation Agency. </w:t>
      </w:r>
    </w:p>
    <w:p w14:paraId="2819A96D" w14:textId="77777777" w:rsidR="009304C2" w:rsidRPr="00AC6729" w:rsidRDefault="009304C2" w:rsidP="00FF3E80">
      <w:pPr>
        <w:pStyle w:val="ListParagraph0"/>
        <w:numPr>
          <w:ilvl w:val="0"/>
          <w:numId w:val="18"/>
        </w:numPr>
        <w:spacing w:after="0"/>
        <w:jc w:val="both"/>
        <w:rPr>
          <w:rFonts w:asciiTheme="minorHAnsi" w:hAnsiTheme="minorHAnsi" w:cstheme="minorHAnsi"/>
          <w:sz w:val="22"/>
          <w:szCs w:val="22"/>
        </w:rPr>
      </w:pPr>
      <w:r w:rsidRPr="00AC6729">
        <w:rPr>
          <w:rFonts w:asciiTheme="minorHAnsi" w:hAnsiTheme="minorHAnsi" w:cstheme="minorHAnsi"/>
          <w:sz w:val="22"/>
          <w:szCs w:val="22"/>
        </w:rPr>
        <w:t xml:space="preserve">Hold a Fellowship with at least one of the recognised medical colleges. </w:t>
      </w:r>
    </w:p>
    <w:p w14:paraId="29E1F94A" w14:textId="77777777" w:rsidR="009304C2" w:rsidRDefault="009304C2" w:rsidP="00FF3E80">
      <w:pPr>
        <w:pStyle w:val="ListParagraph0"/>
        <w:numPr>
          <w:ilvl w:val="0"/>
          <w:numId w:val="18"/>
        </w:numPr>
        <w:spacing w:after="0"/>
        <w:jc w:val="both"/>
        <w:rPr>
          <w:rFonts w:asciiTheme="minorHAnsi" w:hAnsiTheme="minorHAnsi" w:cstheme="minorHAnsi"/>
          <w:sz w:val="22"/>
          <w:szCs w:val="22"/>
        </w:rPr>
      </w:pPr>
      <w:r w:rsidRPr="00AC6729">
        <w:rPr>
          <w:rFonts w:asciiTheme="minorHAnsi" w:hAnsiTheme="minorHAnsi" w:cstheme="minorHAnsi"/>
          <w:sz w:val="22"/>
          <w:szCs w:val="22"/>
        </w:rPr>
        <w:t xml:space="preserve">At least 15 years’ experience in the Australian health system, preferably with public, policy and organisational health experience. </w:t>
      </w:r>
    </w:p>
    <w:p w14:paraId="22F19F54" w14:textId="77777777" w:rsidR="00FF3E80" w:rsidRDefault="00FF3E80" w:rsidP="00533843">
      <w:pPr>
        <w:pStyle w:val="Heading2"/>
        <w:spacing w:before="0"/>
        <w:rPr>
          <w:b/>
          <w:u w:val="single"/>
          <w:lang w:val="en-AU"/>
        </w:rPr>
      </w:pPr>
    </w:p>
    <w:p w14:paraId="1C2088FE" w14:textId="5337E8FA" w:rsidR="000479C9" w:rsidRPr="009E77BA" w:rsidRDefault="00E63358" w:rsidP="00E1490B">
      <w:pPr>
        <w:pStyle w:val="Heading2"/>
        <w:spacing w:before="0" w:after="120"/>
        <w:rPr>
          <w:lang w:val="en-AU"/>
        </w:rPr>
      </w:pPr>
      <w:r w:rsidRPr="009E77BA">
        <w:rPr>
          <w:b/>
          <w:u w:val="single"/>
          <w:lang w:val="en-AU"/>
        </w:rPr>
        <w:t xml:space="preserve">THE </w:t>
      </w:r>
      <w:r w:rsidR="009E092B" w:rsidRPr="009E77BA">
        <w:rPr>
          <w:b/>
          <w:u w:val="single"/>
          <w:lang w:val="en-AU"/>
        </w:rPr>
        <w:t>SELECTION PROCESS</w:t>
      </w:r>
      <w:r w:rsidR="002B5EC1" w:rsidRPr="009E77BA">
        <w:rPr>
          <w:b/>
          <w:u w:val="single"/>
          <w:lang w:val="en-AU"/>
        </w:rPr>
        <w:t xml:space="preserve"> </w:t>
      </w:r>
      <w:r w:rsidR="009E092B" w:rsidRPr="009E77BA">
        <w:rPr>
          <w:b/>
          <w:u w:val="single"/>
          <w:lang w:val="en-AU"/>
        </w:rPr>
        <w:t xml:space="preserve"> </w:t>
      </w:r>
      <w:r w:rsidR="00CD7C63" w:rsidRPr="009E77BA">
        <w:rPr>
          <w:b/>
          <w:u w:val="single"/>
          <w:lang w:val="en-AU"/>
        </w:rPr>
        <w:t xml:space="preserve"> </w:t>
      </w:r>
    </w:p>
    <w:p w14:paraId="02275A82" w14:textId="6EE82CC0" w:rsidR="00CD7C63" w:rsidRPr="009E77BA" w:rsidRDefault="00CD7C63" w:rsidP="00E1490B">
      <w:pPr>
        <w:spacing w:after="120"/>
        <w:jc w:val="both"/>
        <w:rPr>
          <w:rFonts w:asciiTheme="minorHAnsi" w:hAnsiTheme="minorHAnsi" w:cstheme="minorHAnsi"/>
          <w:sz w:val="22"/>
          <w:szCs w:val="22"/>
          <w:lang w:val="en-AU"/>
        </w:rPr>
      </w:pPr>
      <w:r w:rsidRPr="009E77BA">
        <w:rPr>
          <w:rFonts w:asciiTheme="minorHAnsi" w:hAnsiTheme="minorHAnsi" w:cstheme="minorHAnsi"/>
          <w:sz w:val="22"/>
          <w:szCs w:val="22"/>
          <w:lang w:val="en-AU"/>
        </w:rPr>
        <w:t>DVA uses a range of assessment processes to assist in selecting suitable applicants. We uphold the</w:t>
      </w:r>
      <w:r w:rsidR="003478FB" w:rsidRPr="009E77BA">
        <w:rPr>
          <w:rFonts w:asciiTheme="minorHAnsi" w:hAnsiTheme="minorHAnsi" w:cstheme="minorHAnsi"/>
          <w:sz w:val="22"/>
          <w:szCs w:val="22"/>
          <w:lang w:val="en-AU"/>
        </w:rPr>
        <w:t xml:space="preserve"> </w:t>
      </w:r>
      <w:hyperlink r:id="rId12" w:history="1">
        <w:r w:rsidR="003478FB" w:rsidRPr="009E77BA">
          <w:rPr>
            <w:rStyle w:val="Hyperlink"/>
            <w:rFonts w:asciiTheme="minorHAnsi" w:hAnsiTheme="minorHAnsi" w:cstheme="minorHAnsi"/>
            <w:sz w:val="22"/>
            <w:szCs w:val="22"/>
            <w:lang w:val="en-AU"/>
          </w:rPr>
          <w:t>APS</w:t>
        </w:r>
        <w:r w:rsidRPr="009E77BA">
          <w:rPr>
            <w:rStyle w:val="Hyperlink"/>
            <w:rFonts w:asciiTheme="minorHAnsi" w:hAnsiTheme="minorHAnsi" w:cstheme="minorHAnsi"/>
            <w:sz w:val="22"/>
            <w:szCs w:val="22"/>
            <w:lang w:val="en-AU"/>
          </w:rPr>
          <w:t xml:space="preserve"> Merit Principle</w:t>
        </w:r>
      </w:hyperlink>
      <w:r w:rsidRPr="009E77BA">
        <w:rPr>
          <w:rFonts w:asciiTheme="minorHAnsi" w:hAnsiTheme="minorHAnsi" w:cstheme="minorHAnsi"/>
          <w:sz w:val="22"/>
          <w:szCs w:val="22"/>
          <w:lang w:val="en-AU"/>
        </w:rPr>
        <w:t xml:space="preserve"> and our processes are designed to select the best available person for the job.</w:t>
      </w:r>
    </w:p>
    <w:p w14:paraId="74F078E1" w14:textId="3AEA7655" w:rsidR="00654858" w:rsidRPr="009E77BA" w:rsidRDefault="00654858" w:rsidP="00654858">
      <w:pPr>
        <w:spacing w:after="0"/>
        <w:rPr>
          <w:rFonts w:asciiTheme="minorHAnsi" w:hAnsiTheme="minorHAnsi" w:cstheme="minorHAnsi"/>
          <w:sz w:val="22"/>
          <w:szCs w:val="22"/>
          <w:lang w:val="en-AU"/>
        </w:rPr>
      </w:pPr>
    </w:p>
    <w:tbl>
      <w:tblPr>
        <w:tblStyle w:val="TableGridLight"/>
        <w:tblpPr w:leftFromText="180" w:rightFromText="180" w:vertAnchor="text" w:tblpY="1"/>
        <w:tblOverlap w:val="never"/>
        <w:tblW w:w="0" w:type="auto"/>
        <w:tblLook w:val="04A0" w:firstRow="1" w:lastRow="0" w:firstColumn="1" w:lastColumn="0" w:noHBand="0" w:noVBand="1"/>
        <w:tblCaption w:val="The Seelection process"/>
        <w:tblDescription w:val="Submission Complete and submit your resume, referees and statement of claims (max. 600 words). Please indicate the role/s and level for which you wish to be considered and tailor your submission accordingly.&#10;Shortlisting We will assess your written application using the APS Integrated Leadership System and Work level StandardsInterview If your application is found successful at shortlisting, you will be invited to an interview either in person or virtually.&#10;Referees We will contact your referee/s to help us determine if you are suitable for the role/s.  &#10;End of Process When the process is finalised, we will let you know the outcome via email. &#10;Positions may be filled immediately. However, a merit pool may also be created to fill future vacancies over the next 18 months.  &#10;"/>
      </w:tblPr>
      <w:tblGrid>
        <w:gridCol w:w="1696"/>
        <w:gridCol w:w="7088"/>
      </w:tblGrid>
      <w:tr w:rsidR="00CD7C63" w:rsidRPr="009E77BA" w14:paraId="2A495CB9" w14:textId="77777777" w:rsidTr="002C1E1B">
        <w:trPr>
          <w:tblHeader/>
        </w:trPr>
        <w:tc>
          <w:tcPr>
            <w:tcW w:w="1696" w:type="dxa"/>
            <w:vAlign w:val="center"/>
          </w:tcPr>
          <w:p w14:paraId="23151345" w14:textId="77777777" w:rsidR="00CD7C63" w:rsidRPr="009E77BA" w:rsidRDefault="00CD7C63" w:rsidP="00467A80">
            <w:pPr>
              <w:jc w:val="center"/>
              <w:rPr>
                <w:rFonts w:asciiTheme="minorHAnsi" w:eastAsia="Times New Roman" w:hAnsiTheme="minorHAnsi" w:cstheme="minorHAnsi"/>
                <w:b/>
                <w:sz w:val="22"/>
                <w:szCs w:val="22"/>
                <w:lang w:val="en-AU"/>
              </w:rPr>
            </w:pPr>
            <w:r w:rsidRPr="009E77BA">
              <w:rPr>
                <w:rFonts w:asciiTheme="minorHAnsi" w:eastAsia="Times New Roman" w:hAnsiTheme="minorHAnsi" w:cstheme="minorHAnsi"/>
                <w:b/>
                <w:sz w:val="22"/>
                <w:szCs w:val="22"/>
                <w:lang w:val="en-AU"/>
              </w:rPr>
              <w:t>Submission</w:t>
            </w:r>
          </w:p>
        </w:tc>
        <w:tc>
          <w:tcPr>
            <w:tcW w:w="7088" w:type="dxa"/>
          </w:tcPr>
          <w:p w14:paraId="7A911115" w14:textId="23DE7EF6" w:rsidR="00CD7C63" w:rsidRPr="009E77BA" w:rsidRDefault="00CD7C63" w:rsidP="009B6F30">
            <w:pPr>
              <w:spacing w:before="40" w:after="40"/>
              <w:rPr>
                <w:rFonts w:asciiTheme="minorHAnsi" w:eastAsia="Times New Roman" w:hAnsiTheme="minorHAnsi" w:cstheme="minorHAnsi"/>
                <w:sz w:val="22"/>
                <w:szCs w:val="22"/>
                <w:lang w:val="en-AU"/>
              </w:rPr>
            </w:pPr>
            <w:r w:rsidRPr="00451501">
              <w:rPr>
                <w:rFonts w:asciiTheme="minorHAnsi" w:eastAsiaTheme="minorHAnsi" w:hAnsiTheme="minorHAnsi" w:cstheme="minorHAnsi"/>
                <w:sz w:val="22"/>
                <w:szCs w:val="22"/>
                <w:lang w:val="en-AU" w:eastAsia="en-US"/>
              </w:rPr>
              <w:t>Complete and submit your resume, referees and statement of claims</w:t>
            </w:r>
            <w:r w:rsidR="0075503D">
              <w:rPr>
                <w:rFonts w:asciiTheme="minorHAnsi" w:eastAsiaTheme="minorHAnsi" w:hAnsiTheme="minorHAnsi" w:cstheme="minorHAnsi"/>
                <w:sz w:val="22"/>
                <w:szCs w:val="22"/>
                <w:lang w:val="en-AU" w:eastAsia="en-US"/>
              </w:rPr>
              <w:t xml:space="preserve"> against the </w:t>
            </w:r>
            <w:r w:rsidR="001B6B88">
              <w:rPr>
                <w:rFonts w:asciiTheme="minorHAnsi" w:eastAsiaTheme="minorHAnsi" w:hAnsiTheme="minorHAnsi" w:cstheme="minorHAnsi"/>
                <w:sz w:val="22"/>
                <w:szCs w:val="22"/>
                <w:lang w:val="en-AU" w:eastAsia="en-US"/>
              </w:rPr>
              <w:t>key skills and duties for this role.</w:t>
            </w:r>
            <w:r w:rsidRPr="00451501">
              <w:rPr>
                <w:rFonts w:asciiTheme="minorHAnsi" w:eastAsiaTheme="minorHAnsi" w:hAnsiTheme="minorHAnsi" w:cstheme="minorHAnsi"/>
                <w:sz w:val="22"/>
                <w:szCs w:val="22"/>
                <w:lang w:val="en-AU" w:eastAsia="en-US"/>
              </w:rPr>
              <w:t xml:space="preserve"> (</w:t>
            </w:r>
            <w:r w:rsidR="00923525" w:rsidRPr="00451501">
              <w:rPr>
                <w:rFonts w:asciiTheme="minorHAnsi" w:eastAsiaTheme="minorHAnsi" w:hAnsiTheme="minorHAnsi" w:cstheme="minorHAnsi"/>
                <w:sz w:val="22"/>
                <w:szCs w:val="22"/>
                <w:lang w:val="en-AU" w:eastAsia="en-US"/>
              </w:rPr>
              <w:t>up to</w:t>
            </w:r>
            <w:r w:rsidRPr="00451501">
              <w:rPr>
                <w:rFonts w:asciiTheme="minorHAnsi" w:eastAsiaTheme="minorHAnsi" w:hAnsiTheme="minorHAnsi" w:cstheme="minorHAnsi"/>
                <w:sz w:val="22"/>
                <w:szCs w:val="22"/>
                <w:lang w:val="en-AU" w:eastAsia="en-US"/>
              </w:rPr>
              <w:t xml:space="preserve"> </w:t>
            </w:r>
            <w:r w:rsidR="00923525" w:rsidRPr="00451501">
              <w:rPr>
                <w:rFonts w:asciiTheme="minorHAnsi" w:eastAsiaTheme="minorHAnsi" w:hAnsiTheme="minorHAnsi" w:cstheme="minorHAnsi"/>
                <w:sz w:val="22"/>
                <w:szCs w:val="22"/>
                <w:lang w:val="en-AU" w:eastAsia="en-US"/>
              </w:rPr>
              <w:t>750</w:t>
            </w:r>
            <w:r w:rsidR="002B5EC1" w:rsidRPr="00451501">
              <w:rPr>
                <w:rFonts w:asciiTheme="minorHAnsi" w:eastAsiaTheme="minorHAnsi" w:hAnsiTheme="minorHAnsi" w:cstheme="minorHAnsi"/>
                <w:sz w:val="22"/>
                <w:szCs w:val="22"/>
                <w:lang w:val="en-AU" w:eastAsia="en-US"/>
              </w:rPr>
              <w:t xml:space="preserve"> </w:t>
            </w:r>
            <w:r w:rsidRPr="00451501">
              <w:rPr>
                <w:rFonts w:asciiTheme="minorHAnsi" w:eastAsiaTheme="minorHAnsi" w:hAnsiTheme="minorHAnsi" w:cstheme="minorHAnsi"/>
                <w:sz w:val="22"/>
                <w:szCs w:val="22"/>
                <w:lang w:val="en-AU" w:eastAsia="en-US"/>
              </w:rPr>
              <w:t>words).</w:t>
            </w:r>
            <w:r w:rsidR="0045458C" w:rsidRPr="009E77BA">
              <w:rPr>
                <w:rFonts w:asciiTheme="minorHAnsi" w:eastAsiaTheme="minorHAnsi" w:hAnsiTheme="minorHAnsi" w:cstheme="minorHAnsi"/>
                <w:sz w:val="22"/>
                <w:szCs w:val="22"/>
                <w:lang w:val="en-AU" w:eastAsia="en-US"/>
              </w:rPr>
              <w:t xml:space="preserve"> </w:t>
            </w:r>
          </w:p>
        </w:tc>
      </w:tr>
      <w:tr w:rsidR="007013E7" w:rsidRPr="009E77BA" w14:paraId="5581066A" w14:textId="77777777" w:rsidTr="002C1E1B">
        <w:tc>
          <w:tcPr>
            <w:tcW w:w="1696" w:type="dxa"/>
            <w:vAlign w:val="center"/>
          </w:tcPr>
          <w:p w14:paraId="5B76F60E" w14:textId="77777777" w:rsidR="007013E7" w:rsidRPr="009E77BA" w:rsidRDefault="007013E7" w:rsidP="007013E7">
            <w:pPr>
              <w:jc w:val="center"/>
              <w:rPr>
                <w:rFonts w:asciiTheme="minorHAnsi" w:eastAsia="Times New Roman" w:hAnsiTheme="minorHAnsi" w:cstheme="minorHAnsi"/>
                <w:b/>
                <w:sz w:val="22"/>
                <w:szCs w:val="22"/>
                <w:lang w:val="en-AU"/>
              </w:rPr>
            </w:pPr>
            <w:r w:rsidRPr="009E77BA">
              <w:rPr>
                <w:rFonts w:asciiTheme="minorHAnsi" w:eastAsia="Times New Roman" w:hAnsiTheme="minorHAnsi" w:cstheme="minorHAnsi"/>
                <w:b/>
                <w:sz w:val="22"/>
                <w:szCs w:val="22"/>
                <w:lang w:val="en-AU"/>
              </w:rPr>
              <w:t>Shortlisting</w:t>
            </w:r>
          </w:p>
        </w:tc>
        <w:tc>
          <w:tcPr>
            <w:tcW w:w="7088" w:type="dxa"/>
          </w:tcPr>
          <w:p w14:paraId="7DCA508C" w14:textId="29B97318" w:rsidR="007013E7" w:rsidRPr="009E77BA" w:rsidRDefault="007013E7" w:rsidP="007013E7">
            <w:pPr>
              <w:spacing w:before="40" w:after="40"/>
              <w:rPr>
                <w:rFonts w:asciiTheme="minorHAnsi" w:eastAsia="Times New Roman" w:hAnsiTheme="minorHAnsi" w:cstheme="minorHAnsi"/>
                <w:sz w:val="22"/>
                <w:szCs w:val="22"/>
                <w:lang w:val="en-AU"/>
              </w:rPr>
            </w:pPr>
            <w:r w:rsidRPr="009E77BA">
              <w:rPr>
                <w:rFonts w:asciiTheme="minorHAnsi" w:eastAsiaTheme="minorHAnsi" w:hAnsiTheme="minorHAnsi" w:cstheme="minorHAnsi"/>
                <w:sz w:val="22"/>
                <w:szCs w:val="22"/>
                <w:lang w:val="en-AU" w:eastAsia="en-US"/>
              </w:rPr>
              <w:t>You</w:t>
            </w:r>
            <w:r w:rsidR="00C260F9" w:rsidRPr="009E77BA">
              <w:rPr>
                <w:rFonts w:asciiTheme="minorHAnsi" w:eastAsiaTheme="minorHAnsi" w:hAnsiTheme="minorHAnsi" w:cstheme="minorHAnsi"/>
                <w:sz w:val="22"/>
                <w:szCs w:val="22"/>
                <w:lang w:val="en-AU" w:eastAsia="en-US"/>
              </w:rPr>
              <w:t>r</w:t>
            </w:r>
            <w:r w:rsidRPr="009E77BA">
              <w:rPr>
                <w:rFonts w:asciiTheme="minorHAnsi" w:eastAsiaTheme="minorHAnsi" w:hAnsiTheme="minorHAnsi" w:cstheme="minorHAnsi"/>
                <w:sz w:val="22"/>
                <w:szCs w:val="22"/>
                <w:lang w:val="en-AU" w:eastAsia="en-US"/>
              </w:rPr>
              <w:t xml:space="preserve"> written application will be assessed against the </w:t>
            </w:r>
            <w:hyperlink r:id="rId13" w:tgtFrame="_blank" w:tooltip="https://www.apsc.gov.au/working-aps/aps-employees-and-managers/work-level-standards-aps-level-and-executive-level-classifications" w:history="1">
              <w:r w:rsidRPr="009E77BA">
                <w:rPr>
                  <w:rStyle w:val="Hyperlink"/>
                  <w:rFonts w:asciiTheme="minorHAnsi" w:hAnsiTheme="minorHAnsi" w:cstheme="minorHAnsi"/>
                  <w:iCs/>
                  <w:sz w:val="22"/>
                  <w:szCs w:val="22"/>
                  <w:lang w:val="en-AU"/>
                </w:rPr>
                <w:t>Work level Standards</w:t>
              </w:r>
            </w:hyperlink>
            <w:r w:rsidRPr="009E77BA">
              <w:rPr>
                <w:rFonts w:asciiTheme="minorHAnsi" w:eastAsiaTheme="minorHAnsi" w:hAnsiTheme="minorHAnsi" w:cstheme="minorHAnsi"/>
                <w:sz w:val="22"/>
                <w:szCs w:val="22"/>
                <w:lang w:val="en-AU" w:eastAsia="en-US"/>
              </w:rPr>
              <w:t>.</w:t>
            </w:r>
          </w:p>
        </w:tc>
      </w:tr>
      <w:tr w:rsidR="007013E7" w:rsidRPr="009E77BA" w14:paraId="5251F03B" w14:textId="77777777" w:rsidTr="002C1E1B">
        <w:tc>
          <w:tcPr>
            <w:tcW w:w="1696" w:type="dxa"/>
            <w:vAlign w:val="center"/>
          </w:tcPr>
          <w:p w14:paraId="51DFFE94" w14:textId="77777777" w:rsidR="007013E7" w:rsidRPr="009E77BA" w:rsidRDefault="007013E7" w:rsidP="007013E7">
            <w:pPr>
              <w:jc w:val="center"/>
              <w:rPr>
                <w:rFonts w:asciiTheme="minorHAnsi" w:eastAsia="Times New Roman" w:hAnsiTheme="minorHAnsi" w:cstheme="minorHAnsi"/>
                <w:b/>
                <w:sz w:val="22"/>
                <w:szCs w:val="22"/>
                <w:lang w:val="en-AU"/>
              </w:rPr>
            </w:pPr>
            <w:r w:rsidRPr="009E77BA">
              <w:rPr>
                <w:rFonts w:asciiTheme="minorHAnsi" w:eastAsia="Times New Roman" w:hAnsiTheme="minorHAnsi" w:cstheme="minorHAnsi"/>
                <w:b/>
                <w:sz w:val="22"/>
                <w:szCs w:val="22"/>
                <w:lang w:val="en-AU"/>
              </w:rPr>
              <w:t>Interview</w:t>
            </w:r>
          </w:p>
        </w:tc>
        <w:tc>
          <w:tcPr>
            <w:tcW w:w="7088" w:type="dxa"/>
          </w:tcPr>
          <w:p w14:paraId="19364717" w14:textId="261CE7BA" w:rsidR="007013E7" w:rsidRPr="009E77BA" w:rsidRDefault="007013E7" w:rsidP="008078CE">
            <w:pPr>
              <w:spacing w:before="40" w:after="40"/>
              <w:rPr>
                <w:rFonts w:asciiTheme="minorHAnsi" w:eastAsia="Times New Roman" w:hAnsiTheme="minorHAnsi" w:cstheme="minorHAnsi"/>
                <w:sz w:val="22"/>
                <w:szCs w:val="22"/>
                <w:lang w:val="en-AU"/>
              </w:rPr>
            </w:pPr>
            <w:r w:rsidRPr="009E77BA">
              <w:rPr>
                <w:rFonts w:asciiTheme="minorHAnsi" w:eastAsiaTheme="minorHAnsi" w:hAnsiTheme="minorHAnsi" w:cstheme="minorHAnsi"/>
                <w:sz w:val="22"/>
                <w:szCs w:val="22"/>
                <w:lang w:val="en-AU" w:eastAsia="en-US"/>
              </w:rPr>
              <w:t>Candidates who progress past the</w:t>
            </w:r>
            <w:r w:rsidR="00256E15" w:rsidRPr="009E77BA">
              <w:rPr>
                <w:rFonts w:asciiTheme="minorHAnsi" w:eastAsiaTheme="minorHAnsi" w:hAnsiTheme="minorHAnsi" w:cstheme="minorHAnsi"/>
                <w:sz w:val="22"/>
                <w:szCs w:val="22"/>
                <w:lang w:val="en-AU" w:eastAsia="en-US"/>
              </w:rPr>
              <w:t xml:space="preserve"> shortlisting a</w:t>
            </w:r>
            <w:r w:rsidRPr="009E77BA">
              <w:rPr>
                <w:rFonts w:asciiTheme="minorHAnsi" w:eastAsiaTheme="minorHAnsi" w:hAnsiTheme="minorHAnsi" w:cstheme="minorHAnsi"/>
                <w:sz w:val="22"/>
                <w:szCs w:val="22"/>
                <w:lang w:val="en-AU" w:eastAsia="en-US"/>
              </w:rPr>
              <w:t xml:space="preserve">ssessment </w:t>
            </w:r>
            <w:r w:rsidR="00077131" w:rsidRPr="009E77BA">
              <w:rPr>
                <w:rFonts w:asciiTheme="minorHAnsi" w:eastAsiaTheme="minorHAnsi" w:hAnsiTheme="minorHAnsi" w:cstheme="minorHAnsi"/>
                <w:sz w:val="22"/>
                <w:szCs w:val="22"/>
                <w:lang w:val="en-AU" w:eastAsia="en-US"/>
              </w:rPr>
              <w:t>may</w:t>
            </w:r>
            <w:r w:rsidRPr="009E77BA">
              <w:rPr>
                <w:rFonts w:asciiTheme="minorHAnsi" w:eastAsiaTheme="minorHAnsi" w:hAnsiTheme="minorHAnsi" w:cstheme="minorHAnsi"/>
                <w:sz w:val="22"/>
                <w:szCs w:val="22"/>
                <w:lang w:val="en-AU" w:eastAsia="en-US"/>
              </w:rPr>
              <w:t xml:space="preserve"> be invited to an interview either in person or virtually.</w:t>
            </w:r>
            <w:r w:rsidR="00160A3F" w:rsidRPr="009E77BA">
              <w:rPr>
                <w:rFonts w:asciiTheme="minorHAnsi" w:eastAsiaTheme="minorHAnsi" w:hAnsiTheme="minorHAnsi" w:cstheme="minorHAnsi"/>
                <w:sz w:val="22"/>
                <w:szCs w:val="22"/>
                <w:lang w:val="en-AU" w:eastAsia="en-US"/>
              </w:rPr>
              <w:t xml:space="preserve"> </w:t>
            </w:r>
          </w:p>
        </w:tc>
      </w:tr>
      <w:tr w:rsidR="007013E7" w:rsidRPr="009E77BA" w14:paraId="5719D623" w14:textId="77777777" w:rsidTr="002C1E1B">
        <w:tc>
          <w:tcPr>
            <w:tcW w:w="1696" w:type="dxa"/>
            <w:vAlign w:val="center"/>
          </w:tcPr>
          <w:p w14:paraId="2C79EE16" w14:textId="77777777" w:rsidR="007013E7" w:rsidRPr="009E77BA" w:rsidRDefault="007013E7" w:rsidP="007013E7">
            <w:pPr>
              <w:jc w:val="center"/>
              <w:rPr>
                <w:rFonts w:asciiTheme="minorHAnsi" w:eastAsia="Times New Roman" w:hAnsiTheme="minorHAnsi" w:cstheme="minorHAnsi"/>
                <w:b/>
                <w:sz w:val="22"/>
                <w:szCs w:val="22"/>
                <w:lang w:val="en-AU"/>
              </w:rPr>
            </w:pPr>
            <w:r w:rsidRPr="009E77BA">
              <w:rPr>
                <w:rFonts w:asciiTheme="minorHAnsi" w:eastAsia="Times New Roman" w:hAnsiTheme="minorHAnsi" w:cstheme="minorHAnsi"/>
                <w:b/>
                <w:sz w:val="22"/>
                <w:szCs w:val="22"/>
                <w:lang w:val="en-AU"/>
              </w:rPr>
              <w:t>Referees</w:t>
            </w:r>
          </w:p>
        </w:tc>
        <w:tc>
          <w:tcPr>
            <w:tcW w:w="7088" w:type="dxa"/>
          </w:tcPr>
          <w:p w14:paraId="5CAF95FC" w14:textId="0729BBF3" w:rsidR="007013E7" w:rsidRPr="009E77BA" w:rsidRDefault="007013E7" w:rsidP="007013E7">
            <w:pPr>
              <w:spacing w:before="40" w:after="40"/>
              <w:rPr>
                <w:rFonts w:asciiTheme="minorHAnsi" w:eastAsia="Times New Roman" w:hAnsiTheme="minorHAnsi" w:cstheme="minorHAnsi"/>
                <w:sz w:val="22"/>
                <w:szCs w:val="22"/>
                <w:lang w:val="en-AU"/>
              </w:rPr>
            </w:pPr>
            <w:r w:rsidRPr="009E77BA">
              <w:rPr>
                <w:rFonts w:asciiTheme="minorHAnsi" w:eastAsiaTheme="minorHAnsi" w:hAnsiTheme="minorHAnsi" w:cstheme="minorHAnsi"/>
                <w:sz w:val="22"/>
                <w:szCs w:val="22"/>
                <w:lang w:val="en-AU" w:eastAsia="en-US"/>
              </w:rPr>
              <w:t>Referee/s may be contacted at any point in the process to help us determine if you are suitable for the role/s.</w:t>
            </w:r>
            <w:r w:rsidRPr="009E77BA">
              <w:rPr>
                <w:rFonts w:asciiTheme="minorHAnsi" w:eastAsia="Times New Roman" w:hAnsiTheme="minorHAnsi" w:cstheme="minorHAnsi"/>
                <w:sz w:val="22"/>
                <w:szCs w:val="22"/>
                <w:lang w:val="en-AU"/>
              </w:rPr>
              <w:t xml:space="preserve">  </w:t>
            </w:r>
          </w:p>
        </w:tc>
      </w:tr>
      <w:tr w:rsidR="007013E7" w:rsidRPr="009E77BA" w14:paraId="28F0DD55" w14:textId="77777777" w:rsidTr="002C1E1B">
        <w:tc>
          <w:tcPr>
            <w:tcW w:w="1696" w:type="dxa"/>
            <w:vAlign w:val="center"/>
          </w:tcPr>
          <w:p w14:paraId="210BE859" w14:textId="28401C3D" w:rsidR="007013E7" w:rsidRPr="009E77BA" w:rsidRDefault="007013E7" w:rsidP="007013E7">
            <w:pPr>
              <w:jc w:val="center"/>
              <w:rPr>
                <w:rFonts w:asciiTheme="minorHAnsi" w:eastAsia="Times New Roman" w:hAnsiTheme="minorHAnsi" w:cstheme="minorHAnsi"/>
                <w:b/>
                <w:sz w:val="22"/>
                <w:szCs w:val="22"/>
                <w:lang w:val="en-AU"/>
              </w:rPr>
            </w:pPr>
            <w:r w:rsidRPr="009E77BA">
              <w:rPr>
                <w:rFonts w:asciiTheme="minorHAnsi" w:eastAsia="Times New Roman" w:hAnsiTheme="minorHAnsi" w:cstheme="minorHAnsi"/>
                <w:b/>
                <w:sz w:val="22"/>
                <w:szCs w:val="22"/>
                <w:lang w:val="en-AU"/>
              </w:rPr>
              <w:t>End of Process</w:t>
            </w:r>
          </w:p>
        </w:tc>
        <w:tc>
          <w:tcPr>
            <w:tcW w:w="7088" w:type="dxa"/>
          </w:tcPr>
          <w:p w14:paraId="60DD6822" w14:textId="4B6B05C0" w:rsidR="007013E7" w:rsidRPr="009E77BA" w:rsidRDefault="007013E7" w:rsidP="007013E7">
            <w:pPr>
              <w:spacing w:before="40" w:after="40"/>
              <w:rPr>
                <w:rFonts w:asciiTheme="minorHAnsi" w:hAnsiTheme="minorHAnsi" w:cstheme="minorHAnsi"/>
                <w:sz w:val="22"/>
                <w:szCs w:val="22"/>
                <w:lang w:val="en-AU"/>
              </w:rPr>
            </w:pPr>
            <w:r w:rsidRPr="009E77BA">
              <w:rPr>
                <w:rFonts w:asciiTheme="minorHAnsi" w:eastAsiaTheme="minorHAnsi" w:hAnsiTheme="minorHAnsi" w:cstheme="minorHAnsi"/>
                <w:sz w:val="22"/>
                <w:szCs w:val="22"/>
                <w:lang w:val="en-AU" w:eastAsia="en-US"/>
              </w:rPr>
              <w:t>When the process is finalised, we will let you know the outcome via email.</w:t>
            </w:r>
          </w:p>
        </w:tc>
      </w:tr>
    </w:tbl>
    <w:p w14:paraId="70E3251D" w14:textId="77777777" w:rsidR="00435FD5" w:rsidRPr="009E77BA" w:rsidRDefault="00435FD5" w:rsidP="002C1E1B">
      <w:pPr>
        <w:spacing w:after="0"/>
        <w:jc w:val="both"/>
        <w:rPr>
          <w:rFonts w:asciiTheme="minorHAnsi" w:hAnsiTheme="minorHAnsi" w:cstheme="minorHAnsi"/>
          <w:sz w:val="22"/>
          <w:szCs w:val="22"/>
          <w:lang w:val="en-AU"/>
        </w:rPr>
      </w:pPr>
    </w:p>
    <w:p w14:paraId="51FCA411" w14:textId="302C7D6F" w:rsidR="002C1E1B" w:rsidRDefault="002C1E1B" w:rsidP="00FF3E80">
      <w:pPr>
        <w:spacing w:after="0"/>
        <w:jc w:val="both"/>
        <w:rPr>
          <w:rFonts w:asciiTheme="minorHAnsi" w:hAnsiTheme="minorHAnsi" w:cstheme="minorHAnsi"/>
          <w:sz w:val="22"/>
          <w:szCs w:val="22"/>
          <w:lang w:val="en-AU"/>
        </w:rPr>
      </w:pPr>
      <w:r w:rsidRPr="009E77BA">
        <w:rPr>
          <w:rFonts w:asciiTheme="minorHAnsi" w:hAnsiTheme="minorHAnsi" w:cstheme="minorHAnsi"/>
          <w:sz w:val="22"/>
          <w:szCs w:val="22"/>
          <w:lang w:val="en-AU"/>
        </w:rPr>
        <w:t xml:space="preserve">Ongoing positions may be offered as a result of this process. Non-ongoing position(s) may be offered for a specified term of up to </w:t>
      </w:r>
      <w:r w:rsidR="0015557E" w:rsidRPr="009E77BA">
        <w:rPr>
          <w:rFonts w:asciiTheme="minorHAnsi" w:hAnsiTheme="minorHAnsi" w:cstheme="minorHAnsi"/>
          <w:sz w:val="22"/>
          <w:szCs w:val="22"/>
          <w:lang w:val="en-AU"/>
        </w:rPr>
        <w:t>23</w:t>
      </w:r>
      <w:r w:rsidRPr="009E77BA">
        <w:rPr>
          <w:rFonts w:asciiTheme="minorHAnsi" w:hAnsiTheme="minorHAnsi" w:cstheme="minorHAnsi"/>
          <w:sz w:val="22"/>
          <w:szCs w:val="22"/>
          <w:lang w:val="en-AU"/>
        </w:rPr>
        <w:t xml:space="preserve"> months. </w:t>
      </w:r>
    </w:p>
    <w:p w14:paraId="392CE3E7" w14:textId="77777777" w:rsidR="00FF3E80" w:rsidRPr="009E77BA" w:rsidRDefault="00FF3E80" w:rsidP="00FF3E80">
      <w:pPr>
        <w:spacing w:after="0"/>
        <w:jc w:val="both"/>
        <w:rPr>
          <w:rFonts w:asciiTheme="minorHAnsi" w:hAnsiTheme="minorHAnsi" w:cstheme="minorHAnsi"/>
          <w:sz w:val="22"/>
          <w:szCs w:val="22"/>
          <w:lang w:val="en-AU"/>
        </w:rPr>
      </w:pPr>
    </w:p>
    <w:p w14:paraId="778D8409" w14:textId="77777777" w:rsidR="000479C9" w:rsidRPr="009E77BA" w:rsidRDefault="000479C9" w:rsidP="00E1490B">
      <w:pPr>
        <w:pStyle w:val="Heading2"/>
        <w:spacing w:before="0" w:after="120"/>
        <w:rPr>
          <w:b/>
          <w:u w:val="single"/>
          <w:lang w:val="en-AU"/>
        </w:rPr>
      </w:pPr>
      <w:r w:rsidRPr="009E77BA">
        <w:rPr>
          <w:b/>
          <w:u w:val="single"/>
          <w:lang w:val="en-AU"/>
        </w:rPr>
        <w:t xml:space="preserve">HOW TO APPLY  </w:t>
      </w:r>
    </w:p>
    <w:p w14:paraId="2A4614AD" w14:textId="22503B65" w:rsidR="000479C9" w:rsidRPr="009E77BA" w:rsidRDefault="000479C9" w:rsidP="000479C9">
      <w:pPr>
        <w:spacing w:after="0"/>
        <w:rPr>
          <w:rFonts w:asciiTheme="minorHAnsi" w:hAnsiTheme="minorHAnsi" w:cstheme="minorHAnsi"/>
          <w:b/>
          <w:sz w:val="22"/>
          <w:szCs w:val="22"/>
          <w:lang w:val="en-AU" w:eastAsia="en-AU"/>
        </w:rPr>
      </w:pPr>
      <w:r w:rsidRPr="009E77BA">
        <w:rPr>
          <w:rFonts w:asciiTheme="minorHAnsi" w:hAnsiTheme="minorHAnsi" w:cstheme="minorHAnsi"/>
          <w:sz w:val="22"/>
          <w:szCs w:val="22"/>
          <w:lang w:val="en-AU" w:eastAsia="en-AU"/>
        </w:rPr>
        <w:t xml:space="preserve">Submit an online application through DVA’s </w:t>
      </w:r>
      <w:hyperlink r:id="rId14" w:history="1">
        <w:r w:rsidRPr="009E77BA">
          <w:rPr>
            <w:rStyle w:val="Hyperlink"/>
            <w:rFonts w:asciiTheme="minorHAnsi" w:hAnsiTheme="minorHAnsi" w:cstheme="minorHAnsi"/>
            <w:sz w:val="22"/>
            <w:szCs w:val="22"/>
            <w:lang w:val="en-AU" w:eastAsia="en-AU"/>
          </w:rPr>
          <w:t>online recruitment system</w:t>
        </w:r>
      </w:hyperlink>
      <w:r w:rsidRPr="009E77BA">
        <w:rPr>
          <w:rFonts w:asciiTheme="minorHAnsi" w:hAnsiTheme="minorHAnsi" w:cstheme="minorHAnsi"/>
          <w:sz w:val="22"/>
          <w:szCs w:val="22"/>
          <w:lang w:val="en-AU" w:eastAsia="en-AU"/>
        </w:rPr>
        <w:t xml:space="preserve"> by </w:t>
      </w:r>
      <w:r w:rsidRPr="00451501">
        <w:rPr>
          <w:rFonts w:asciiTheme="minorHAnsi" w:hAnsiTheme="minorHAnsi" w:cstheme="minorHAnsi"/>
          <w:b/>
          <w:sz w:val="22"/>
          <w:szCs w:val="22"/>
          <w:lang w:val="en-AU" w:eastAsia="en-AU"/>
        </w:rPr>
        <w:t xml:space="preserve">11:30pm </w:t>
      </w:r>
      <w:r w:rsidR="00300EF2" w:rsidRPr="00451501">
        <w:rPr>
          <w:rFonts w:asciiTheme="minorHAnsi" w:hAnsiTheme="minorHAnsi" w:cstheme="minorHAnsi"/>
          <w:b/>
          <w:sz w:val="22"/>
          <w:szCs w:val="22"/>
          <w:lang w:val="en-AU" w:eastAsia="en-AU"/>
        </w:rPr>
        <w:t>AE</w:t>
      </w:r>
      <w:r w:rsidR="00FF3E80">
        <w:rPr>
          <w:rFonts w:asciiTheme="minorHAnsi" w:hAnsiTheme="minorHAnsi" w:cstheme="minorHAnsi"/>
          <w:b/>
          <w:sz w:val="22"/>
          <w:szCs w:val="22"/>
          <w:lang w:val="en-AU" w:eastAsia="en-AU"/>
        </w:rPr>
        <w:t>D</w:t>
      </w:r>
      <w:r w:rsidR="00DF0160" w:rsidRPr="00451501">
        <w:rPr>
          <w:rFonts w:asciiTheme="minorHAnsi" w:hAnsiTheme="minorHAnsi" w:cstheme="minorHAnsi"/>
          <w:b/>
          <w:sz w:val="22"/>
          <w:szCs w:val="22"/>
          <w:lang w:val="en-AU" w:eastAsia="en-AU"/>
        </w:rPr>
        <w:t>T</w:t>
      </w:r>
      <w:r w:rsidR="00DF0160" w:rsidRPr="00451501">
        <w:rPr>
          <w:rFonts w:asciiTheme="minorHAnsi" w:hAnsiTheme="minorHAnsi" w:cstheme="minorHAnsi"/>
          <w:sz w:val="22"/>
          <w:szCs w:val="22"/>
          <w:lang w:val="en-AU" w:eastAsia="en-AU"/>
        </w:rPr>
        <w:t xml:space="preserve"> </w:t>
      </w:r>
      <w:r w:rsidRPr="00FF3E80">
        <w:rPr>
          <w:rFonts w:asciiTheme="minorHAnsi" w:hAnsiTheme="minorHAnsi" w:cstheme="minorHAnsi"/>
          <w:sz w:val="22"/>
          <w:szCs w:val="22"/>
          <w:lang w:val="en-AU" w:eastAsia="en-AU"/>
        </w:rPr>
        <w:t>on</w:t>
      </w:r>
      <w:r w:rsidR="00451501" w:rsidRPr="00FF3E80">
        <w:rPr>
          <w:rFonts w:asciiTheme="minorHAnsi" w:hAnsiTheme="minorHAnsi" w:cstheme="minorHAnsi"/>
          <w:sz w:val="22"/>
          <w:szCs w:val="22"/>
          <w:lang w:val="en-AU" w:eastAsia="en-AU"/>
        </w:rPr>
        <w:t xml:space="preserve"> </w:t>
      </w:r>
      <w:r w:rsidR="00ED662C" w:rsidRPr="00FF3E80">
        <w:rPr>
          <w:rFonts w:asciiTheme="minorHAnsi" w:hAnsiTheme="minorHAnsi" w:cstheme="minorHAnsi"/>
          <w:b/>
          <w:sz w:val="22"/>
          <w:szCs w:val="22"/>
          <w:lang w:val="en-AU" w:eastAsia="en-AU"/>
        </w:rPr>
        <w:t>Thursday</w:t>
      </w:r>
      <w:r w:rsidR="00FF3E80" w:rsidRPr="00FF3E80">
        <w:rPr>
          <w:rFonts w:asciiTheme="minorHAnsi" w:hAnsiTheme="minorHAnsi" w:cstheme="minorHAnsi"/>
          <w:b/>
          <w:sz w:val="22"/>
          <w:szCs w:val="22"/>
          <w:lang w:val="en-AU" w:eastAsia="en-AU"/>
        </w:rPr>
        <w:t>, 27 March 2025</w:t>
      </w:r>
      <w:r w:rsidR="00ED662C" w:rsidRPr="00FF3E80">
        <w:rPr>
          <w:rFonts w:asciiTheme="minorHAnsi" w:hAnsiTheme="minorHAnsi" w:cstheme="minorHAnsi"/>
          <w:b/>
          <w:sz w:val="22"/>
          <w:szCs w:val="22"/>
          <w:lang w:val="en-AU" w:eastAsia="en-AU"/>
        </w:rPr>
        <w:t>.</w:t>
      </w:r>
    </w:p>
    <w:p w14:paraId="5D94073D" w14:textId="77777777" w:rsidR="000479C9" w:rsidRPr="009E77BA" w:rsidRDefault="000479C9" w:rsidP="000479C9">
      <w:pPr>
        <w:pStyle w:val="ListParagraph0"/>
        <w:numPr>
          <w:ilvl w:val="0"/>
          <w:numId w:val="0"/>
        </w:numPr>
        <w:spacing w:after="0"/>
        <w:rPr>
          <w:rFonts w:asciiTheme="minorHAnsi" w:hAnsiTheme="minorHAnsi" w:cstheme="minorHAnsi"/>
          <w:sz w:val="22"/>
          <w:szCs w:val="22"/>
          <w:highlight w:val="yellow"/>
        </w:rPr>
      </w:pPr>
    </w:p>
    <w:p w14:paraId="12E69990" w14:textId="020ECA44" w:rsidR="000479C9" w:rsidRPr="009E77BA" w:rsidRDefault="000479C9" w:rsidP="007E1FAE">
      <w:pPr>
        <w:spacing w:after="0"/>
        <w:rPr>
          <w:rFonts w:asciiTheme="minorHAnsi" w:hAnsiTheme="minorHAnsi" w:cstheme="minorHAnsi"/>
          <w:iCs/>
          <w:sz w:val="22"/>
          <w:szCs w:val="22"/>
          <w:lang w:val="en-AU"/>
        </w:rPr>
      </w:pPr>
      <w:r w:rsidRPr="009E77BA">
        <w:rPr>
          <w:rFonts w:asciiTheme="minorHAnsi" w:hAnsiTheme="minorHAnsi" w:cstheme="minorHAnsi"/>
          <w:iCs/>
          <w:sz w:val="22"/>
          <w:szCs w:val="22"/>
          <w:lang w:val="en-AU"/>
        </w:rPr>
        <w:t xml:space="preserve">Your application will be assessed against the </w:t>
      </w:r>
      <w:hyperlink r:id="rId15" w:tgtFrame="_blank" w:tooltip="https://www.apsc.gov.au/working-aps/aps-employees-and-managers/work-level-standards-aps-level-and-executive-level-classifications" w:history="1">
        <w:r w:rsidRPr="009E77BA">
          <w:rPr>
            <w:rStyle w:val="Hyperlink"/>
            <w:rFonts w:asciiTheme="minorHAnsi" w:hAnsiTheme="minorHAnsi" w:cstheme="minorHAnsi"/>
            <w:iCs/>
            <w:sz w:val="22"/>
            <w:szCs w:val="22"/>
            <w:lang w:val="en-AU" w:eastAsia="en-AU"/>
          </w:rPr>
          <w:t>Work level Standards</w:t>
        </w:r>
      </w:hyperlink>
      <w:r w:rsidRPr="009E77BA">
        <w:rPr>
          <w:rFonts w:asciiTheme="minorHAnsi" w:hAnsiTheme="minorHAnsi" w:cstheme="minorHAnsi"/>
          <w:iCs/>
          <w:sz w:val="22"/>
          <w:szCs w:val="22"/>
          <w:lang w:val="en-AU"/>
        </w:rPr>
        <w:t xml:space="preserve">. Prior to preparing your response it is recommended you review the relevant </w:t>
      </w:r>
      <w:hyperlink r:id="rId16" w:tgtFrame="_blank" w:tooltip="https://www.apsc.gov.au/working-aps/aps-employees-and-managers/work-level-standards-aps-level-and-executive-level-classifications" w:history="1">
        <w:r w:rsidRPr="009E77BA">
          <w:rPr>
            <w:rStyle w:val="Hyperlink"/>
            <w:rFonts w:asciiTheme="minorHAnsi" w:hAnsiTheme="minorHAnsi" w:cstheme="minorHAnsi"/>
            <w:iCs/>
            <w:sz w:val="22"/>
            <w:szCs w:val="22"/>
            <w:lang w:val="en-AU" w:eastAsia="en-AU"/>
          </w:rPr>
          <w:t>Work level Standards</w:t>
        </w:r>
      </w:hyperlink>
      <w:r w:rsidRPr="009E77BA">
        <w:rPr>
          <w:rStyle w:val="Hyperlink"/>
          <w:rFonts w:asciiTheme="minorHAnsi" w:hAnsiTheme="minorHAnsi" w:cstheme="minorHAnsi"/>
          <w:iCs/>
          <w:sz w:val="22"/>
          <w:szCs w:val="22"/>
          <w:lang w:val="en-AU" w:eastAsia="en-AU"/>
        </w:rPr>
        <w:t xml:space="preserve"> </w:t>
      </w:r>
      <w:r w:rsidRPr="009E77BA">
        <w:rPr>
          <w:rFonts w:asciiTheme="minorHAnsi" w:hAnsiTheme="minorHAnsi" w:cstheme="minorHAnsi"/>
          <w:iCs/>
          <w:sz w:val="22"/>
          <w:szCs w:val="22"/>
          <w:lang w:val="en-AU"/>
        </w:rPr>
        <w:t xml:space="preserve">and </w:t>
      </w:r>
      <w:hyperlink r:id="rId17" w:history="1">
        <w:r w:rsidRPr="009E77BA">
          <w:rPr>
            <w:rStyle w:val="Hyperlink"/>
            <w:rFonts w:asciiTheme="minorHAnsi" w:hAnsiTheme="minorHAnsi" w:cstheme="minorHAnsi"/>
            <w:iCs/>
            <w:sz w:val="22"/>
            <w:szCs w:val="22"/>
            <w:lang w:val="en-AU" w:eastAsia="en-AU"/>
          </w:rPr>
          <w:t>Integrated Leadership System</w:t>
        </w:r>
      </w:hyperlink>
      <w:r w:rsidRPr="009E77BA">
        <w:rPr>
          <w:rFonts w:asciiTheme="minorHAnsi" w:hAnsiTheme="minorHAnsi" w:cstheme="minorHAnsi"/>
          <w:iCs/>
          <w:sz w:val="22"/>
          <w:szCs w:val="22"/>
          <w:lang w:val="en-AU"/>
        </w:rPr>
        <w:t xml:space="preserve"> (ILS) Profile</w:t>
      </w:r>
      <w:r w:rsidRPr="009E77BA">
        <w:rPr>
          <w:rFonts w:asciiTheme="minorHAnsi" w:hAnsiTheme="minorHAnsi" w:cstheme="minorHAnsi"/>
          <w:sz w:val="22"/>
          <w:szCs w:val="22"/>
          <w:lang w:val="en-AU"/>
        </w:rPr>
        <w:t xml:space="preserve"> r</w:t>
      </w:r>
      <w:r w:rsidRPr="009E77BA">
        <w:rPr>
          <w:rFonts w:asciiTheme="minorHAnsi" w:hAnsiTheme="minorHAnsi" w:cstheme="minorHAnsi"/>
          <w:iCs/>
          <w:sz w:val="22"/>
          <w:szCs w:val="22"/>
          <w:lang w:val="en-AU"/>
        </w:rPr>
        <w:t>elevant to the classification you are applying to.</w:t>
      </w:r>
      <w:r w:rsidR="00B962C5" w:rsidRPr="009E77BA">
        <w:rPr>
          <w:rFonts w:asciiTheme="minorHAnsi" w:hAnsiTheme="minorHAnsi" w:cstheme="minorHAnsi"/>
          <w:iCs/>
          <w:sz w:val="22"/>
          <w:szCs w:val="22"/>
          <w:lang w:val="en-AU"/>
        </w:rPr>
        <w:t xml:space="preserve"> For more information on applying for jobs in the APS and writing your statement of claims </w:t>
      </w:r>
      <w:r w:rsidR="005133A3" w:rsidRPr="009E77BA">
        <w:rPr>
          <w:rFonts w:asciiTheme="minorHAnsi" w:hAnsiTheme="minorHAnsi" w:cstheme="minorHAnsi"/>
          <w:iCs/>
          <w:sz w:val="22"/>
          <w:szCs w:val="22"/>
          <w:lang w:val="en-AU"/>
        </w:rPr>
        <w:t xml:space="preserve">please visit the </w:t>
      </w:r>
      <w:hyperlink r:id="rId18" w:history="1">
        <w:r w:rsidR="005133A3" w:rsidRPr="009E77BA">
          <w:rPr>
            <w:rStyle w:val="Hyperlink"/>
            <w:rFonts w:asciiTheme="minorHAnsi" w:hAnsiTheme="minorHAnsi" w:cstheme="minorHAnsi"/>
            <w:iCs/>
            <w:sz w:val="22"/>
            <w:szCs w:val="22"/>
            <w:lang w:val="en-AU"/>
          </w:rPr>
          <w:t>APSC Website</w:t>
        </w:r>
      </w:hyperlink>
      <w:r w:rsidR="005133A3" w:rsidRPr="009E77BA">
        <w:rPr>
          <w:rFonts w:asciiTheme="minorHAnsi" w:hAnsiTheme="minorHAnsi" w:cstheme="minorHAnsi"/>
          <w:iCs/>
          <w:sz w:val="22"/>
          <w:szCs w:val="22"/>
          <w:lang w:val="en-AU"/>
        </w:rPr>
        <w:t>.</w:t>
      </w:r>
    </w:p>
    <w:p w14:paraId="1CD978C2" w14:textId="77777777" w:rsidR="00972D3D" w:rsidRPr="009E77BA" w:rsidRDefault="00972D3D" w:rsidP="007E1FAE">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7E644C48" w14:textId="57C432B0" w:rsidR="009E092B" w:rsidRPr="009E77BA" w:rsidRDefault="00E63358" w:rsidP="007E1FAE">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9E77BA">
        <w:rPr>
          <w:rFonts w:asciiTheme="minorHAnsi" w:hAnsiTheme="minorHAnsi" w:cstheme="minorHAnsi"/>
          <w:color w:val="000000" w:themeColor="text1"/>
          <w:sz w:val="22"/>
          <w:szCs w:val="22"/>
        </w:rPr>
        <w:t xml:space="preserve">If you need any reasonable adjustments </w:t>
      </w:r>
      <w:r w:rsidR="00C13970" w:rsidRPr="009E77BA">
        <w:rPr>
          <w:rFonts w:asciiTheme="minorHAnsi" w:hAnsiTheme="minorHAnsi" w:cstheme="minorHAnsi"/>
          <w:color w:val="000000" w:themeColor="text1"/>
          <w:sz w:val="22"/>
          <w:szCs w:val="22"/>
        </w:rPr>
        <w:t xml:space="preserve">such as access, equipment or other practical support </w:t>
      </w:r>
      <w:r w:rsidR="00B271CA" w:rsidRPr="009E77BA">
        <w:rPr>
          <w:rFonts w:asciiTheme="minorHAnsi" w:hAnsiTheme="minorHAnsi" w:cstheme="minorHAnsi"/>
          <w:color w:val="000000" w:themeColor="text1"/>
          <w:sz w:val="22"/>
          <w:szCs w:val="22"/>
        </w:rPr>
        <w:t>for any</w:t>
      </w:r>
      <w:r w:rsidR="00C13970" w:rsidRPr="009E77BA">
        <w:rPr>
          <w:rFonts w:asciiTheme="minorHAnsi" w:hAnsiTheme="minorHAnsi" w:cstheme="minorHAnsi"/>
          <w:color w:val="000000" w:themeColor="text1"/>
          <w:sz w:val="22"/>
          <w:szCs w:val="22"/>
        </w:rPr>
        <w:t xml:space="preserve"> st</w:t>
      </w:r>
      <w:r w:rsidR="00B271CA" w:rsidRPr="009E77BA">
        <w:rPr>
          <w:rFonts w:asciiTheme="minorHAnsi" w:hAnsiTheme="minorHAnsi" w:cstheme="minorHAnsi"/>
          <w:color w:val="000000" w:themeColor="text1"/>
          <w:sz w:val="22"/>
          <w:szCs w:val="22"/>
        </w:rPr>
        <w:t>age</w:t>
      </w:r>
      <w:r w:rsidR="00C13970" w:rsidRPr="009E77BA">
        <w:rPr>
          <w:rFonts w:asciiTheme="minorHAnsi" w:hAnsiTheme="minorHAnsi" w:cstheme="minorHAnsi"/>
          <w:color w:val="000000" w:themeColor="text1"/>
          <w:sz w:val="22"/>
          <w:szCs w:val="22"/>
        </w:rPr>
        <w:t xml:space="preserve"> of the recruitment process</w:t>
      </w:r>
      <w:r w:rsidRPr="009E77BA">
        <w:rPr>
          <w:rFonts w:asciiTheme="minorHAnsi" w:hAnsiTheme="minorHAnsi" w:cstheme="minorHAnsi"/>
          <w:color w:val="000000" w:themeColor="text1"/>
          <w:sz w:val="22"/>
          <w:szCs w:val="22"/>
        </w:rPr>
        <w:t xml:space="preserve">, please inform the Contact </w:t>
      </w:r>
      <w:r w:rsidR="00654858" w:rsidRPr="009E77BA">
        <w:rPr>
          <w:rFonts w:asciiTheme="minorHAnsi" w:hAnsiTheme="minorHAnsi" w:cstheme="minorHAnsi"/>
          <w:color w:val="000000" w:themeColor="text1"/>
          <w:sz w:val="22"/>
          <w:szCs w:val="22"/>
        </w:rPr>
        <w:t>Officer</w:t>
      </w:r>
      <w:r w:rsidRPr="009E77BA">
        <w:rPr>
          <w:rFonts w:asciiTheme="minorHAnsi" w:hAnsiTheme="minorHAnsi" w:cstheme="minorHAnsi"/>
          <w:color w:val="000000" w:themeColor="text1"/>
          <w:sz w:val="22"/>
          <w:szCs w:val="22"/>
        </w:rPr>
        <w:t xml:space="preserve"> listed for the position.</w:t>
      </w:r>
    </w:p>
    <w:p w14:paraId="5A0FD2BC" w14:textId="6E3E1A8D" w:rsidR="004375E7" w:rsidRPr="009E77BA" w:rsidRDefault="004375E7" w:rsidP="007E1FA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5B658E69" w14:textId="49542148" w:rsidR="00B271CA" w:rsidRPr="009E77BA" w:rsidRDefault="00B271CA" w:rsidP="007E1FAE">
      <w:pPr>
        <w:spacing w:after="0"/>
        <w:jc w:val="both"/>
        <w:rPr>
          <w:rStyle w:val="Hyperlink"/>
          <w:rFonts w:asciiTheme="minorHAnsi" w:hAnsiTheme="minorHAnsi" w:cstheme="minorHAnsi"/>
          <w:color w:val="auto"/>
          <w:sz w:val="22"/>
          <w:szCs w:val="22"/>
          <w:u w:val="none"/>
          <w:lang w:val="en-AU"/>
        </w:rPr>
      </w:pPr>
      <w:r w:rsidRPr="009E77BA">
        <w:rPr>
          <w:rFonts w:asciiTheme="minorHAnsi" w:hAnsiTheme="minorHAnsi" w:cstheme="minorHAnsi"/>
          <w:sz w:val="22"/>
          <w:szCs w:val="22"/>
          <w:lang w:val="en-AU" w:eastAsia="en-AU"/>
        </w:rPr>
        <w:t xml:space="preserve">If you are experiencing difficulties lodging your application, please contact our recruitment team on </w:t>
      </w:r>
      <w:hyperlink r:id="rId19" w:history="1">
        <w:r w:rsidR="00A55FCC" w:rsidRPr="009E77BA">
          <w:rPr>
            <w:rStyle w:val="Hyperlink"/>
            <w:rFonts w:asciiTheme="minorHAnsi" w:hAnsiTheme="minorHAnsi" w:cstheme="minorHAnsi"/>
            <w:sz w:val="22"/>
            <w:szCs w:val="22"/>
            <w:lang w:val="en-AU"/>
          </w:rPr>
          <w:t>DVA.Recruitment@dva.gov.au</w:t>
        </w:r>
      </w:hyperlink>
      <w:r w:rsidRPr="009E77BA">
        <w:rPr>
          <w:rStyle w:val="Hyperlink"/>
          <w:rFonts w:asciiTheme="minorHAnsi" w:hAnsiTheme="minorHAnsi" w:cstheme="minorHAnsi"/>
          <w:color w:val="auto"/>
          <w:sz w:val="22"/>
          <w:szCs w:val="22"/>
          <w:u w:val="none"/>
          <w:lang w:val="en-AU"/>
        </w:rPr>
        <w:t>.</w:t>
      </w:r>
    </w:p>
    <w:p w14:paraId="0B4489C8" w14:textId="77777777" w:rsidR="00B470C2" w:rsidRPr="009E77BA" w:rsidRDefault="00B470C2" w:rsidP="007E1FAE">
      <w:pPr>
        <w:spacing w:after="0"/>
        <w:jc w:val="both"/>
        <w:rPr>
          <w:rFonts w:asciiTheme="minorHAnsi" w:hAnsiTheme="minorHAnsi" w:cstheme="minorHAnsi"/>
          <w:sz w:val="22"/>
          <w:szCs w:val="22"/>
          <w:lang w:val="en-AU" w:eastAsia="en-AU"/>
        </w:rPr>
      </w:pPr>
    </w:p>
    <w:p w14:paraId="40ED3CB4" w14:textId="5178137D" w:rsidR="00B470C2" w:rsidRPr="009E77BA" w:rsidRDefault="00B470C2" w:rsidP="007E1FA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r w:rsidRPr="009E77BA">
        <w:rPr>
          <w:rFonts w:asciiTheme="minorHAnsi" w:hAnsiTheme="minorHAnsi" w:cstheme="minorHAnsi"/>
          <w:b/>
          <w:color w:val="000000" w:themeColor="text1"/>
          <w:sz w:val="22"/>
          <w:szCs w:val="22"/>
        </w:rPr>
        <w:lastRenderedPageBreak/>
        <w:t>Please note:</w:t>
      </w:r>
      <w:r w:rsidRPr="009E77BA">
        <w:rPr>
          <w:rFonts w:asciiTheme="minorHAnsi" w:hAnsiTheme="minorHAnsi" w:cstheme="minorHAnsi"/>
          <w:color w:val="000000" w:themeColor="text1"/>
          <w:sz w:val="22"/>
          <w:szCs w:val="22"/>
        </w:rPr>
        <w:t xml:space="preserve"> You do not need to withdraw your application to make edits, you can make changes to your application before the job closes by logging into your profile in </w:t>
      </w:r>
      <w:r w:rsidR="0099783C" w:rsidRPr="009E77BA">
        <w:rPr>
          <w:rFonts w:asciiTheme="minorHAnsi" w:hAnsiTheme="minorHAnsi" w:cstheme="minorHAnsi"/>
          <w:color w:val="000000" w:themeColor="text1"/>
          <w:sz w:val="22"/>
          <w:szCs w:val="22"/>
        </w:rPr>
        <w:t xml:space="preserve">the DVA </w:t>
      </w:r>
      <w:r w:rsidRPr="009E77BA">
        <w:rPr>
          <w:rFonts w:asciiTheme="minorHAnsi" w:hAnsiTheme="minorHAnsi" w:cstheme="minorHAnsi"/>
          <w:color w:val="000000" w:themeColor="text1"/>
          <w:sz w:val="22"/>
          <w:szCs w:val="22"/>
        </w:rPr>
        <w:t xml:space="preserve">eRecruit system and selecting </w:t>
      </w:r>
      <w:r w:rsidRPr="009E77BA">
        <w:rPr>
          <w:rFonts w:asciiTheme="minorHAnsi" w:hAnsiTheme="minorHAnsi" w:cstheme="minorHAnsi"/>
          <w:i/>
          <w:color w:val="000000" w:themeColor="text1"/>
          <w:sz w:val="22"/>
          <w:szCs w:val="22"/>
        </w:rPr>
        <w:t>My Profile &gt; My Applications</w:t>
      </w:r>
      <w:r w:rsidRPr="009E77BA">
        <w:rPr>
          <w:rFonts w:asciiTheme="minorHAnsi" w:hAnsiTheme="minorHAnsi" w:cstheme="minorHAnsi"/>
          <w:color w:val="000000" w:themeColor="text1"/>
          <w:sz w:val="22"/>
          <w:szCs w:val="22"/>
        </w:rPr>
        <w:t xml:space="preserve">. If you withdraw your application, you will NOT be able to re-submit your application for this vacancy.  </w:t>
      </w:r>
    </w:p>
    <w:p w14:paraId="0690883E" w14:textId="77777777" w:rsidR="007E1FAE" w:rsidRPr="009E77BA" w:rsidRDefault="007E1FAE" w:rsidP="007E1FAE">
      <w:pPr>
        <w:pStyle w:val="NormalWeb"/>
        <w:shd w:val="clear" w:color="auto" w:fill="FFFFFF"/>
        <w:spacing w:before="0" w:beforeAutospacing="0" w:after="0" w:afterAutospacing="0"/>
        <w:jc w:val="both"/>
        <w:rPr>
          <w:rFonts w:asciiTheme="minorHAnsi" w:hAnsiTheme="minorHAnsi" w:cstheme="minorHAnsi"/>
          <w:color w:val="000000" w:themeColor="text1"/>
          <w:sz w:val="22"/>
          <w:szCs w:val="22"/>
        </w:rPr>
      </w:pPr>
    </w:p>
    <w:p w14:paraId="358E4EC1" w14:textId="3732201F" w:rsidR="00DF6B8C" w:rsidRPr="009E77BA" w:rsidRDefault="00DF6B8C" w:rsidP="00E04A7A">
      <w:pPr>
        <w:pStyle w:val="Heading2"/>
        <w:spacing w:before="120" w:after="120"/>
        <w:rPr>
          <w:b/>
          <w:u w:val="single"/>
          <w:lang w:val="en-AU"/>
        </w:rPr>
      </w:pPr>
      <w:r w:rsidRPr="009E77BA">
        <w:rPr>
          <w:b/>
          <w:u w:val="single"/>
          <w:lang w:val="en-AU"/>
        </w:rPr>
        <w:t xml:space="preserve">ELIGIBILITY </w:t>
      </w:r>
    </w:p>
    <w:p w14:paraId="56743D39" w14:textId="1782B987" w:rsidR="00B92F58" w:rsidRPr="009E77BA" w:rsidRDefault="00B92F58" w:rsidP="00B92F58">
      <w:pPr>
        <w:pStyle w:val="ListParagraph0"/>
        <w:numPr>
          <w:ilvl w:val="0"/>
          <w:numId w:val="18"/>
        </w:numPr>
        <w:spacing w:after="0"/>
        <w:jc w:val="both"/>
        <w:rPr>
          <w:rFonts w:asciiTheme="minorHAnsi" w:hAnsiTheme="minorHAnsi" w:cstheme="minorHAnsi"/>
          <w:sz w:val="22"/>
          <w:szCs w:val="22"/>
        </w:rPr>
      </w:pPr>
      <w:r w:rsidRPr="009E77BA">
        <w:rPr>
          <w:rFonts w:asciiTheme="minorHAnsi" w:hAnsiTheme="minorHAnsi" w:cstheme="minorHAnsi"/>
          <w:sz w:val="22"/>
          <w:szCs w:val="22"/>
        </w:rPr>
        <w:t>Under section 22(8) of the Public Service Act 1999, employees must be Australian citizens to be employed in the Australian Public Service (APS).</w:t>
      </w:r>
    </w:p>
    <w:p w14:paraId="6D1A36D3" w14:textId="76DACC93" w:rsidR="006872EF" w:rsidRDefault="00B92F58" w:rsidP="006872EF">
      <w:pPr>
        <w:pStyle w:val="ListParagraph0"/>
        <w:numPr>
          <w:ilvl w:val="0"/>
          <w:numId w:val="18"/>
        </w:numPr>
        <w:spacing w:after="0"/>
        <w:jc w:val="both"/>
        <w:rPr>
          <w:rFonts w:asciiTheme="minorHAnsi" w:hAnsiTheme="minorHAnsi" w:cstheme="minorHAnsi"/>
          <w:sz w:val="22"/>
          <w:szCs w:val="22"/>
        </w:rPr>
      </w:pPr>
      <w:r w:rsidRPr="009E77BA">
        <w:rPr>
          <w:rFonts w:asciiTheme="minorHAnsi" w:hAnsiTheme="minorHAnsi" w:cstheme="minorHAnsi"/>
          <w:sz w:val="22"/>
          <w:szCs w:val="22"/>
        </w:rPr>
        <w:t>All applicants external to DVA offered employment will be required to successfully undergo a pre-engagement screening check, even if they have a security clearance.</w:t>
      </w:r>
      <w:r w:rsidR="00F07A23">
        <w:rPr>
          <w:rFonts w:asciiTheme="minorHAnsi" w:hAnsiTheme="minorHAnsi" w:cstheme="minorHAnsi"/>
          <w:sz w:val="22"/>
          <w:szCs w:val="22"/>
        </w:rPr>
        <w:t xml:space="preserve"> </w:t>
      </w:r>
      <w:r w:rsidRPr="009E77BA">
        <w:rPr>
          <w:rFonts w:asciiTheme="minorHAnsi" w:hAnsiTheme="minorHAnsi" w:cstheme="minorHAnsi"/>
          <w:sz w:val="22"/>
          <w:szCs w:val="22"/>
        </w:rPr>
        <w:t>The screening check is conducted in accordance with the Australian Government Protective Security Policy Framework requirements.</w:t>
      </w:r>
    </w:p>
    <w:p w14:paraId="3F868639" w14:textId="2565BD97" w:rsidR="00DF6B8C" w:rsidRPr="006872EF" w:rsidRDefault="0029651D" w:rsidP="006872EF">
      <w:pPr>
        <w:pStyle w:val="ListParagraph0"/>
        <w:numPr>
          <w:ilvl w:val="0"/>
          <w:numId w:val="18"/>
        </w:numPr>
        <w:spacing w:after="0"/>
        <w:jc w:val="both"/>
        <w:rPr>
          <w:rFonts w:asciiTheme="minorHAnsi" w:hAnsiTheme="minorHAnsi" w:cstheme="minorHAnsi"/>
          <w:sz w:val="22"/>
          <w:szCs w:val="22"/>
        </w:rPr>
      </w:pPr>
      <w:r w:rsidRPr="006872EF">
        <w:rPr>
          <w:rFonts w:asciiTheme="minorHAnsi" w:hAnsiTheme="minorHAnsi" w:cstheme="minorHAnsi"/>
          <w:sz w:val="22"/>
          <w:szCs w:val="22"/>
        </w:rPr>
        <w:t xml:space="preserve">The successful candidate will be required obtain and maintain </w:t>
      </w:r>
      <w:r w:rsidR="003350D6" w:rsidRPr="00533843">
        <w:rPr>
          <w:rFonts w:asciiTheme="minorHAnsi" w:hAnsiTheme="minorHAnsi" w:cstheme="minorHAnsi"/>
          <w:sz w:val="22"/>
          <w:szCs w:val="22"/>
        </w:rPr>
        <w:t>NV</w:t>
      </w:r>
      <w:r w:rsidR="00951A8C">
        <w:rPr>
          <w:rFonts w:asciiTheme="minorHAnsi" w:hAnsiTheme="minorHAnsi" w:cstheme="minorHAnsi"/>
          <w:sz w:val="22"/>
          <w:szCs w:val="22"/>
        </w:rPr>
        <w:t>1</w:t>
      </w:r>
      <w:r w:rsidRPr="00533843">
        <w:rPr>
          <w:rFonts w:asciiTheme="minorHAnsi" w:hAnsiTheme="minorHAnsi" w:cstheme="minorHAnsi"/>
          <w:sz w:val="22"/>
          <w:szCs w:val="22"/>
        </w:rPr>
        <w:t xml:space="preserve"> (AGSVA) </w:t>
      </w:r>
      <w:r w:rsidRPr="006872EF">
        <w:rPr>
          <w:rFonts w:asciiTheme="minorHAnsi" w:hAnsiTheme="minorHAnsi" w:cstheme="minorHAnsi"/>
          <w:sz w:val="22"/>
          <w:szCs w:val="22"/>
        </w:rPr>
        <w:t>security clearance.</w:t>
      </w:r>
    </w:p>
    <w:p w14:paraId="37B632E6" w14:textId="77777777" w:rsidR="00593BE4" w:rsidRDefault="00593BE4" w:rsidP="0029651D">
      <w:pPr>
        <w:pStyle w:val="ListParagraph0"/>
        <w:numPr>
          <w:ilvl w:val="0"/>
          <w:numId w:val="0"/>
        </w:numPr>
        <w:spacing w:after="0"/>
        <w:ind w:left="720"/>
        <w:jc w:val="both"/>
        <w:rPr>
          <w:rFonts w:asciiTheme="minorHAnsi" w:hAnsiTheme="minorHAnsi" w:cstheme="minorHAnsi"/>
          <w:sz w:val="22"/>
          <w:szCs w:val="22"/>
        </w:rPr>
      </w:pPr>
    </w:p>
    <w:p w14:paraId="703E2BC8" w14:textId="1D9036B0" w:rsidR="00E63358" w:rsidRPr="009E77BA" w:rsidRDefault="009E092B" w:rsidP="00E04A7A">
      <w:pPr>
        <w:pStyle w:val="Heading2"/>
        <w:spacing w:before="120" w:after="120"/>
        <w:rPr>
          <w:b/>
          <w:u w:val="single"/>
          <w:lang w:val="en-AU"/>
        </w:rPr>
      </w:pPr>
      <w:bookmarkStart w:id="3" w:name="_Hlk171068313"/>
      <w:r w:rsidRPr="009E77BA">
        <w:rPr>
          <w:b/>
          <w:u w:val="single"/>
          <w:lang w:val="en-AU"/>
        </w:rPr>
        <w:t>REC</w:t>
      </w:r>
      <w:r w:rsidR="00A37A4B" w:rsidRPr="009E77BA">
        <w:rPr>
          <w:b/>
          <w:u w:val="single"/>
          <w:lang w:val="en-AU"/>
        </w:rPr>
        <w:t>R</w:t>
      </w:r>
      <w:r w:rsidRPr="009E77BA">
        <w:rPr>
          <w:b/>
          <w:u w:val="single"/>
          <w:lang w:val="en-AU"/>
        </w:rPr>
        <w:t xml:space="preserve">UITABILITY </w:t>
      </w:r>
      <w:r w:rsidR="00E63358" w:rsidRPr="009E77BA">
        <w:rPr>
          <w:b/>
          <w:u w:val="single"/>
          <w:lang w:val="en-AU"/>
        </w:rPr>
        <w:t xml:space="preserve"> </w:t>
      </w:r>
    </w:p>
    <w:p w14:paraId="539B6C7A" w14:textId="5ED0451F" w:rsidR="00652087" w:rsidRPr="009E77BA" w:rsidRDefault="00B271CA"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hyperlink r:id="rId20" w:history="1">
        <w:r w:rsidRPr="009E77BA">
          <w:rPr>
            <w:rStyle w:val="Hyperlink"/>
            <w:rFonts w:asciiTheme="minorHAnsi" w:hAnsiTheme="minorHAnsi" w:cstheme="minorHAnsi"/>
            <w:sz w:val="22"/>
            <w:szCs w:val="22"/>
          </w:rPr>
          <w:t>RecruitAbility</w:t>
        </w:r>
      </w:hyperlink>
      <w:r w:rsidRPr="009E77BA">
        <w:rPr>
          <w:rFonts w:asciiTheme="minorHAnsi" w:hAnsiTheme="minorHAnsi" w:cstheme="minorHAnsi"/>
          <w:color w:val="343A40"/>
          <w:sz w:val="22"/>
          <w:szCs w:val="22"/>
        </w:rPr>
        <w:t xml:space="preserve"> </w:t>
      </w:r>
      <w:r w:rsidRPr="009E77BA">
        <w:rPr>
          <w:rFonts w:asciiTheme="minorHAnsi" w:hAnsiTheme="minorHAnsi" w:cstheme="minorHAnsi"/>
          <w:color w:val="000000" w:themeColor="text1"/>
          <w:sz w:val="22"/>
          <w:szCs w:val="22"/>
        </w:rPr>
        <w:t xml:space="preserve">applies to this role. </w:t>
      </w:r>
      <w:r w:rsidR="00652087" w:rsidRPr="009E77BA">
        <w:rPr>
          <w:rFonts w:asciiTheme="minorHAnsi" w:hAnsiTheme="minorHAnsi" w:cstheme="minorHAnsi"/>
          <w:color w:val="000000" w:themeColor="text1"/>
          <w:sz w:val="22"/>
          <w:szCs w:val="22"/>
        </w:rPr>
        <w:t>If you choose to apply under RecruitAbility, you will need to:</w:t>
      </w:r>
    </w:p>
    <w:p w14:paraId="16FE340C" w14:textId="43CEFBA1" w:rsidR="003F167C" w:rsidRPr="009E77BA" w:rsidRDefault="003F167C"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9E77BA">
        <w:rPr>
          <w:rFonts w:asciiTheme="minorHAnsi" w:eastAsia="SimSun" w:hAnsiTheme="minorHAnsi" w:cstheme="minorHAnsi"/>
          <w:noProof/>
          <w:color w:val="000000" w:themeColor="text1"/>
          <w:sz w:val="22"/>
          <w:szCs w:val="22"/>
        </w:rPr>
        <w:drawing>
          <wp:anchor distT="0" distB="0" distL="114300" distR="114300" simplePos="0" relativeHeight="251662336" behindDoc="0" locked="0" layoutInCell="1" allowOverlap="1" wp14:anchorId="0B69E319" wp14:editId="21B44954">
            <wp:simplePos x="0" y="0"/>
            <wp:positionH relativeFrom="margin">
              <wp:align>right</wp:align>
            </wp:positionH>
            <wp:positionV relativeFrom="paragraph">
              <wp:posOffset>85090</wp:posOffset>
            </wp:positionV>
            <wp:extent cx="1419800" cy="629099"/>
            <wp:effectExtent l="0" t="0" r="0" b="0"/>
            <wp:wrapNone/>
            <wp:docPr id="7" name="Picture 7" descr="This is an image of the recuritability logo containing the text Recruitability employers embracing disability" title="Recruitabil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19800" cy="62909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2D8427" w14:textId="2D784491" w:rsidR="00652087" w:rsidRPr="009E77BA" w:rsidRDefault="00F07A23" w:rsidP="00137639">
      <w:pPr>
        <w:pStyle w:val="NormalWeb"/>
        <w:numPr>
          <w:ilvl w:val="0"/>
          <w:numId w:val="7"/>
        </w:numPr>
        <w:shd w:val="clear" w:color="auto" w:fill="FFFFFF"/>
        <w:spacing w:before="0" w:beforeAutospacing="0" w:after="0" w:afterAutospacing="0"/>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w:t>
      </w:r>
      <w:r w:rsidR="00652087" w:rsidRPr="009E77BA">
        <w:rPr>
          <w:rFonts w:asciiTheme="minorHAnsi" w:hAnsiTheme="minorHAnsi" w:cstheme="minorHAnsi"/>
          <w:color w:val="000000" w:themeColor="text1"/>
          <w:sz w:val="22"/>
          <w:szCs w:val="22"/>
        </w:rPr>
        <w:t>eclare you are living with disability</w:t>
      </w:r>
    </w:p>
    <w:p w14:paraId="1D918700" w14:textId="46738DD8" w:rsidR="00652087" w:rsidRPr="009E77BA" w:rsidRDefault="00F07A23" w:rsidP="00137639">
      <w:pPr>
        <w:pStyle w:val="NormalWeb"/>
        <w:numPr>
          <w:ilvl w:val="0"/>
          <w:numId w:val="7"/>
        </w:numPr>
        <w:shd w:val="clear" w:color="auto" w:fill="FFFFFF"/>
        <w:spacing w:before="0" w:beforeAutospacing="0" w:after="0" w:afterAutospacing="0"/>
        <w:ind w:left="426"/>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w:t>
      </w:r>
      <w:r w:rsidR="00652087" w:rsidRPr="009E77BA">
        <w:rPr>
          <w:rFonts w:asciiTheme="minorHAnsi" w:hAnsiTheme="minorHAnsi" w:cstheme="minorHAnsi"/>
          <w:color w:val="000000" w:themeColor="text1"/>
          <w:sz w:val="22"/>
          <w:szCs w:val="22"/>
        </w:rPr>
        <w:t>eet the minimum requirements for the position.</w:t>
      </w:r>
    </w:p>
    <w:p w14:paraId="4BB6B98F" w14:textId="77777777" w:rsidR="00652087" w:rsidRPr="009E77BA" w:rsidRDefault="00652087" w:rsidP="00137639">
      <w:pPr>
        <w:pStyle w:val="NormalWeb"/>
        <w:shd w:val="clear" w:color="auto" w:fill="FFFFFF"/>
        <w:spacing w:before="0" w:beforeAutospacing="0" w:after="0" w:afterAutospacing="0"/>
        <w:ind w:left="426"/>
        <w:rPr>
          <w:rFonts w:asciiTheme="minorHAnsi" w:hAnsiTheme="minorHAnsi" w:cstheme="minorHAnsi"/>
          <w:color w:val="000000" w:themeColor="text1"/>
          <w:sz w:val="22"/>
          <w:szCs w:val="22"/>
        </w:rPr>
      </w:pPr>
    </w:p>
    <w:p w14:paraId="6E1E0EFE" w14:textId="1B55E177" w:rsidR="00E63358" w:rsidRPr="009E77BA" w:rsidRDefault="00652087">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9E77BA">
        <w:rPr>
          <w:rFonts w:asciiTheme="minorHAnsi" w:hAnsiTheme="minorHAnsi" w:cstheme="minorHAnsi"/>
          <w:color w:val="000000" w:themeColor="text1"/>
          <w:sz w:val="22"/>
          <w:szCs w:val="22"/>
        </w:rPr>
        <w:t>W</w:t>
      </w:r>
      <w:r w:rsidR="00E63358" w:rsidRPr="009E77BA">
        <w:rPr>
          <w:rFonts w:asciiTheme="minorHAnsi" w:hAnsiTheme="minorHAnsi" w:cstheme="minorHAnsi"/>
          <w:color w:val="000000" w:themeColor="text1"/>
          <w:sz w:val="22"/>
          <w:szCs w:val="22"/>
        </w:rPr>
        <w:t xml:space="preserve">hen you apply for a role </w:t>
      </w:r>
      <w:r w:rsidRPr="009E77BA">
        <w:rPr>
          <w:rFonts w:asciiTheme="minorHAnsi" w:hAnsiTheme="minorHAnsi" w:cstheme="minorHAnsi"/>
          <w:color w:val="000000" w:themeColor="text1"/>
          <w:sz w:val="22"/>
          <w:szCs w:val="22"/>
        </w:rPr>
        <w:t xml:space="preserve">in DVA’s </w:t>
      </w:r>
      <w:hyperlink r:id="rId22" w:history="1">
        <w:r w:rsidRPr="009E77BA">
          <w:rPr>
            <w:rStyle w:val="Hyperlink"/>
            <w:rFonts w:asciiTheme="minorHAnsi" w:hAnsiTheme="minorHAnsi" w:cstheme="minorHAnsi"/>
            <w:sz w:val="22"/>
            <w:szCs w:val="22"/>
          </w:rPr>
          <w:t>online recruitment system</w:t>
        </w:r>
      </w:hyperlink>
      <w:r w:rsidRPr="009E77BA">
        <w:rPr>
          <w:rStyle w:val="Hyperlink"/>
          <w:rFonts w:asciiTheme="minorHAnsi" w:hAnsiTheme="minorHAnsi" w:cstheme="minorHAnsi"/>
          <w:sz w:val="22"/>
          <w:szCs w:val="22"/>
        </w:rPr>
        <w:t xml:space="preserve">, </w:t>
      </w:r>
      <w:r w:rsidR="00E63358" w:rsidRPr="009E77BA">
        <w:rPr>
          <w:rFonts w:asciiTheme="minorHAnsi" w:hAnsiTheme="minorHAnsi" w:cstheme="minorHAnsi"/>
          <w:color w:val="000000" w:themeColor="text1"/>
          <w:sz w:val="22"/>
          <w:szCs w:val="22"/>
        </w:rPr>
        <w:t>you must first identify that you have a disability, which will give you the option to ‘opt into’ the Scheme.</w:t>
      </w:r>
    </w:p>
    <w:p w14:paraId="1B4510B1" w14:textId="5BC30A47" w:rsidR="00652087" w:rsidRPr="009E77BA" w:rsidRDefault="00652087" w:rsidP="00E63358">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14:paraId="2615496F" w14:textId="36F34683" w:rsidR="00E63358" w:rsidRPr="007D35E8" w:rsidRDefault="00E63358" w:rsidP="007D35E8">
      <w:pPr>
        <w:spacing w:after="120"/>
        <w:jc w:val="both"/>
        <w:rPr>
          <w:rFonts w:asciiTheme="minorHAnsi" w:hAnsiTheme="minorHAnsi" w:cstheme="minorHAnsi"/>
          <w:sz w:val="22"/>
          <w:szCs w:val="22"/>
          <w:lang w:val="en-AU"/>
        </w:rPr>
      </w:pPr>
      <w:r w:rsidRPr="007D35E8">
        <w:rPr>
          <w:rFonts w:asciiTheme="minorHAnsi" w:hAnsiTheme="minorHAnsi" w:cstheme="minorHAnsi"/>
          <w:sz w:val="22"/>
          <w:szCs w:val="22"/>
          <w:lang w:val="en-AU"/>
        </w:rPr>
        <w:t>You must tick the ‘opt in’ box to participate, as just declaring you have a disability will not automatically include you.</w:t>
      </w:r>
      <w:r w:rsidR="00652087" w:rsidRPr="007D35E8">
        <w:rPr>
          <w:rFonts w:asciiTheme="minorHAnsi" w:hAnsiTheme="minorHAnsi" w:cstheme="minorHAnsi"/>
          <w:sz w:val="22"/>
          <w:szCs w:val="22"/>
          <w:lang w:val="en-AU"/>
        </w:rPr>
        <w:t xml:space="preserve"> If</w:t>
      </w:r>
      <w:r w:rsidRPr="007D35E8">
        <w:rPr>
          <w:rFonts w:asciiTheme="minorHAnsi" w:hAnsiTheme="minorHAnsi" w:cstheme="minorHAnsi"/>
          <w:sz w:val="22"/>
          <w:szCs w:val="22"/>
          <w:lang w:val="en-AU"/>
        </w:rPr>
        <w:t xml:space="preserve"> you have been assessed as meeting the minimum requirements of the job, your application will be progressed to the next stage of the selection process.</w:t>
      </w:r>
    </w:p>
    <w:p w14:paraId="3B547FD8" w14:textId="13E314B2" w:rsidR="00652087" w:rsidRDefault="00652087" w:rsidP="00FF3E80">
      <w:pPr>
        <w:spacing w:after="0"/>
        <w:jc w:val="both"/>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As your application progresses, you can speak with the contact </w:t>
      </w:r>
      <w:r w:rsidR="00B55B2F" w:rsidRPr="007D35E8">
        <w:rPr>
          <w:rFonts w:asciiTheme="minorHAnsi" w:hAnsiTheme="minorHAnsi" w:cstheme="minorHAnsi"/>
          <w:sz w:val="22"/>
          <w:szCs w:val="22"/>
          <w:lang w:val="en-AU"/>
        </w:rPr>
        <w:t>Advisor</w:t>
      </w:r>
      <w:r w:rsidRPr="007D35E8">
        <w:rPr>
          <w:rFonts w:asciiTheme="minorHAnsi" w:hAnsiTheme="minorHAnsi" w:cstheme="minorHAnsi"/>
          <w:sz w:val="22"/>
          <w:szCs w:val="22"/>
          <w:lang w:val="en-AU"/>
        </w:rPr>
        <w:t xml:space="preserve"> about reasonable adjustments for any stage of the assessment process. </w:t>
      </w:r>
    </w:p>
    <w:p w14:paraId="77B1FD79" w14:textId="77777777" w:rsidR="00FF3E80" w:rsidRPr="007D35E8" w:rsidRDefault="00FF3E80" w:rsidP="00FF3E80">
      <w:pPr>
        <w:spacing w:after="0"/>
        <w:jc w:val="both"/>
        <w:rPr>
          <w:rFonts w:asciiTheme="minorHAnsi" w:hAnsiTheme="minorHAnsi" w:cstheme="minorHAnsi"/>
          <w:sz w:val="22"/>
          <w:szCs w:val="22"/>
          <w:lang w:val="en-AU"/>
        </w:rPr>
      </w:pPr>
    </w:p>
    <w:bookmarkEnd w:id="3"/>
    <w:p w14:paraId="43D1E553" w14:textId="4FD2BE5F" w:rsidR="00E63358" w:rsidRPr="009E77BA" w:rsidRDefault="00652087" w:rsidP="00FF3E80">
      <w:pPr>
        <w:pStyle w:val="Heading2"/>
        <w:spacing w:before="0" w:after="120"/>
        <w:rPr>
          <w:b/>
          <w:u w:val="single"/>
          <w:lang w:val="en-AU"/>
        </w:rPr>
      </w:pPr>
      <w:r w:rsidRPr="009E77BA">
        <w:rPr>
          <w:b/>
          <w:u w:val="single"/>
          <w:lang w:val="en-AU"/>
        </w:rPr>
        <w:t>MERIT POOL</w:t>
      </w:r>
    </w:p>
    <w:p w14:paraId="5A4D9510" w14:textId="73A9AF7C" w:rsidR="00E63358" w:rsidRPr="007D35E8" w:rsidRDefault="00652087" w:rsidP="007D35E8">
      <w:pPr>
        <w:spacing w:after="120"/>
        <w:jc w:val="both"/>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This recruitment process is being used to fill </w:t>
      </w:r>
      <w:r w:rsidR="00F75FC2" w:rsidRPr="007D35E8">
        <w:rPr>
          <w:rFonts w:asciiTheme="minorHAnsi" w:hAnsiTheme="minorHAnsi" w:cstheme="minorHAnsi"/>
          <w:sz w:val="22"/>
          <w:szCs w:val="22"/>
          <w:lang w:val="en-AU"/>
        </w:rPr>
        <w:t>immediate and anticipated</w:t>
      </w:r>
      <w:r w:rsidRPr="007D35E8">
        <w:rPr>
          <w:rFonts w:asciiTheme="minorHAnsi" w:hAnsiTheme="minorHAnsi" w:cstheme="minorHAnsi"/>
          <w:sz w:val="22"/>
          <w:szCs w:val="22"/>
          <w:lang w:val="en-AU"/>
        </w:rPr>
        <w:t xml:space="preserve"> ongoing and non-ongoing vacancies. A</w:t>
      </w:r>
      <w:r w:rsidR="00E63358" w:rsidRPr="007D35E8">
        <w:rPr>
          <w:rFonts w:asciiTheme="minorHAnsi" w:hAnsiTheme="minorHAnsi" w:cstheme="minorHAnsi"/>
          <w:sz w:val="22"/>
          <w:szCs w:val="22"/>
          <w:lang w:val="en-AU"/>
        </w:rPr>
        <w:t xml:space="preserve"> merit pool of suitable candidates will be created. Those found suitable will be advised that they have been placed in the pool. This is not an offer of employment and not all candidates selected for inclusion in the merit pool may ultimately receive an offer of employment.</w:t>
      </w:r>
    </w:p>
    <w:p w14:paraId="618821EE" w14:textId="2107AF52" w:rsidR="00652087" w:rsidRPr="007D35E8" w:rsidRDefault="00652087" w:rsidP="007D35E8">
      <w:pPr>
        <w:spacing w:after="120"/>
        <w:jc w:val="both"/>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Non-ongoing vacancies may be offered for a period of up to </w:t>
      </w:r>
      <w:r w:rsidR="00BD727D" w:rsidRPr="007D35E8">
        <w:rPr>
          <w:rFonts w:asciiTheme="minorHAnsi" w:hAnsiTheme="minorHAnsi" w:cstheme="minorHAnsi"/>
          <w:sz w:val="22"/>
          <w:szCs w:val="22"/>
          <w:lang w:val="en-AU"/>
        </w:rPr>
        <w:t>18</w:t>
      </w:r>
      <w:r w:rsidRPr="007D35E8">
        <w:rPr>
          <w:rFonts w:asciiTheme="minorHAnsi" w:hAnsiTheme="minorHAnsi" w:cstheme="minorHAnsi"/>
          <w:sz w:val="22"/>
          <w:szCs w:val="22"/>
          <w:lang w:val="en-AU"/>
        </w:rPr>
        <w:t xml:space="preserve"> months with the possibility of extension. Should</w:t>
      </w:r>
      <w:r w:rsidR="00F75FC2" w:rsidRPr="007D35E8">
        <w:rPr>
          <w:rFonts w:asciiTheme="minorHAnsi" w:hAnsiTheme="minorHAnsi" w:cstheme="minorHAnsi"/>
          <w:sz w:val="22"/>
          <w:szCs w:val="22"/>
          <w:lang w:val="en-AU"/>
        </w:rPr>
        <w:t xml:space="preserve"> a position become ongoing, </w:t>
      </w:r>
      <w:r w:rsidRPr="007D35E8">
        <w:rPr>
          <w:rFonts w:asciiTheme="minorHAnsi" w:hAnsiTheme="minorHAnsi" w:cstheme="minorHAnsi"/>
          <w:sz w:val="22"/>
          <w:szCs w:val="22"/>
          <w:lang w:val="en-AU"/>
        </w:rPr>
        <w:t xml:space="preserve">the merit pool established through this selection process may be used to fill the vacancy on an ongoing basis. </w:t>
      </w:r>
    </w:p>
    <w:p w14:paraId="233C679A" w14:textId="7D3276C0" w:rsidR="00CC4AC7" w:rsidRPr="007D35E8" w:rsidRDefault="00E63358" w:rsidP="007D35E8">
      <w:pPr>
        <w:spacing w:after="120"/>
        <w:jc w:val="both"/>
        <w:rPr>
          <w:rFonts w:asciiTheme="minorHAnsi" w:hAnsiTheme="minorHAnsi" w:cstheme="minorHAnsi"/>
          <w:sz w:val="22"/>
          <w:szCs w:val="22"/>
          <w:lang w:val="en-AU"/>
        </w:rPr>
      </w:pPr>
      <w:r w:rsidRPr="007D35E8">
        <w:rPr>
          <w:rFonts w:asciiTheme="minorHAnsi" w:hAnsiTheme="minorHAnsi" w:cstheme="minorHAnsi"/>
          <w:sz w:val="22"/>
          <w:szCs w:val="22"/>
          <w:lang w:val="en-AU"/>
        </w:rPr>
        <w:t xml:space="preserve">The merit pool is valid for 18 months from the date the </w:t>
      </w:r>
      <w:r w:rsidR="00374BAB" w:rsidRPr="007D35E8">
        <w:rPr>
          <w:rFonts w:asciiTheme="minorHAnsi" w:hAnsiTheme="minorHAnsi" w:cstheme="minorHAnsi"/>
          <w:sz w:val="22"/>
          <w:szCs w:val="22"/>
          <w:lang w:val="en-AU"/>
        </w:rPr>
        <w:t xml:space="preserve">vacancy </w:t>
      </w:r>
      <w:r w:rsidRPr="007D35E8">
        <w:rPr>
          <w:rFonts w:asciiTheme="minorHAnsi" w:hAnsiTheme="minorHAnsi" w:cstheme="minorHAnsi"/>
          <w:sz w:val="22"/>
          <w:szCs w:val="22"/>
          <w:lang w:val="en-AU"/>
        </w:rPr>
        <w:t>was advertised</w:t>
      </w:r>
      <w:r w:rsidR="00374BAB" w:rsidRPr="007D35E8">
        <w:rPr>
          <w:rFonts w:asciiTheme="minorHAnsi" w:hAnsiTheme="minorHAnsi" w:cstheme="minorHAnsi"/>
          <w:sz w:val="22"/>
          <w:szCs w:val="22"/>
          <w:lang w:val="en-AU"/>
        </w:rPr>
        <w:t xml:space="preserve"> in the Public Service Gazette</w:t>
      </w:r>
      <w:r w:rsidRPr="007D35E8">
        <w:rPr>
          <w:rFonts w:asciiTheme="minorHAnsi" w:hAnsiTheme="minorHAnsi" w:cstheme="minorHAnsi"/>
          <w:sz w:val="22"/>
          <w:szCs w:val="22"/>
          <w:lang w:val="en-AU"/>
        </w:rPr>
        <w:t xml:space="preserve">. The merit pool </w:t>
      </w:r>
      <w:r w:rsidR="001C310E" w:rsidRPr="007D35E8">
        <w:rPr>
          <w:rFonts w:asciiTheme="minorHAnsi" w:hAnsiTheme="minorHAnsi" w:cstheme="minorHAnsi"/>
          <w:sz w:val="22"/>
          <w:szCs w:val="22"/>
          <w:lang w:val="en-AU"/>
        </w:rPr>
        <w:t xml:space="preserve">may </w:t>
      </w:r>
      <w:r w:rsidRPr="007D35E8">
        <w:rPr>
          <w:rFonts w:asciiTheme="minorHAnsi" w:hAnsiTheme="minorHAnsi" w:cstheme="minorHAnsi"/>
          <w:sz w:val="22"/>
          <w:szCs w:val="22"/>
          <w:lang w:val="en-AU"/>
        </w:rPr>
        <w:t xml:space="preserve">be used to fill similar positions in the event positions become vacant. </w:t>
      </w:r>
      <w:bookmarkEnd w:id="0"/>
    </w:p>
    <w:p w14:paraId="7B684434" w14:textId="3A03791C" w:rsidR="005133A3" w:rsidRPr="009E77BA" w:rsidRDefault="005133A3" w:rsidP="007D35E8">
      <w:pPr>
        <w:spacing w:after="120"/>
        <w:jc w:val="both"/>
        <w:rPr>
          <w:rFonts w:asciiTheme="minorHAnsi" w:hAnsiTheme="minorHAnsi" w:cstheme="minorHAnsi"/>
          <w:sz w:val="22"/>
          <w:szCs w:val="22"/>
          <w:lang w:val="en-AU"/>
        </w:rPr>
      </w:pPr>
      <w:r w:rsidRPr="009E77BA">
        <w:rPr>
          <w:rFonts w:asciiTheme="minorHAnsi" w:hAnsiTheme="minorHAnsi" w:cstheme="minorHAnsi"/>
          <w:sz w:val="22"/>
          <w:szCs w:val="22"/>
          <w:lang w:val="en-AU"/>
        </w:rPr>
        <w:t xml:space="preserve">For more information about DVA please visit the </w:t>
      </w:r>
      <w:hyperlink r:id="rId23" w:history="1">
        <w:r w:rsidRPr="006872EF">
          <w:rPr>
            <w:rFonts w:asciiTheme="minorHAnsi" w:hAnsiTheme="minorHAnsi" w:cstheme="minorHAnsi"/>
            <w:color w:val="2E74B5" w:themeColor="accent1" w:themeShade="BF"/>
            <w:sz w:val="22"/>
            <w:szCs w:val="22"/>
            <w:u w:val="single"/>
          </w:rPr>
          <w:t>DVA website.</w:t>
        </w:r>
      </w:hyperlink>
    </w:p>
    <w:sectPr w:rsidR="005133A3" w:rsidRPr="009E77BA" w:rsidSect="001A114A">
      <w:headerReference w:type="default" r:id="rId24"/>
      <w:footerReference w:type="default" r:id="rId25"/>
      <w:headerReference w:type="first" r:id="rId26"/>
      <w:pgSz w:w="11907" w:h="16839" w:code="9"/>
      <w:pgMar w:top="2381" w:right="1134" w:bottom="1418" w:left="1559" w:header="595"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8912" w14:textId="77777777" w:rsidR="00F67157" w:rsidRDefault="00F67157">
      <w:pPr>
        <w:spacing w:after="0" w:line="240" w:lineRule="auto"/>
      </w:pPr>
      <w:r>
        <w:separator/>
      </w:r>
    </w:p>
  </w:endnote>
  <w:endnote w:type="continuationSeparator" w:id="0">
    <w:p w14:paraId="0E448799" w14:textId="77777777" w:rsidR="00F67157" w:rsidRDefault="00F67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dy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6280072"/>
      <w:docPartObj>
        <w:docPartGallery w:val="Page Numbers (Bottom of Page)"/>
        <w:docPartUnique/>
      </w:docPartObj>
    </w:sdtPr>
    <w:sdtEndPr>
      <w:rPr>
        <w:noProof/>
      </w:rPr>
    </w:sdtEndPr>
    <w:sdtContent>
      <w:p w14:paraId="6A89EF31" w14:textId="321B8BF1" w:rsidR="00CC4AC7" w:rsidRDefault="00530684" w:rsidP="0026096A">
        <w:pPr>
          <w:pStyle w:val="Footer"/>
          <w:spacing w:before="240"/>
        </w:pPr>
        <w:r>
          <w:rPr>
            <w:noProof/>
            <w:lang w:val="en-AU" w:eastAsia="en-AU"/>
          </w:rPr>
          <w:drawing>
            <wp:anchor distT="0" distB="0" distL="114300" distR="114300" simplePos="0" relativeHeight="251656704" behindDoc="1" locked="0" layoutInCell="1" allowOverlap="1" wp14:anchorId="115D71D3" wp14:editId="48E46D11">
              <wp:simplePos x="0" y="0"/>
              <wp:positionH relativeFrom="page">
                <wp:posOffset>-66675</wp:posOffset>
              </wp:positionH>
              <wp:positionV relativeFrom="paragraph">
                <wp:posOffset>-96520</wp:posOffset>
              </wp:positionV>
              <wp:extent cx="8211185" cy="787383"/>
              <wp:effectExtent l="0" t="0" r="0" b="0"/>
              <wp:wrapNone/>
              <wp:docPr id="15" name="Picture 15" descr="Australian coat of arms logo with text Australian Government Department of Veterans' Affairs" title="D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scape-footer-BlueTe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11185" cy="78738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9519A5">
          <w:rPr>
            <w:noProof/>
          </w:rPr>
          <w:t>4</w:t>
        </w:r>
        <w:r>
          <w:rPr>
            <w:noProof/>
          </w:rPr>
          <w:fldChar w:fldCharType="end"/>
        </w:r>
        <w:r w:rsidR="0069035A">
          <w:rPr>
            <w:noProof/>
          </w:rPr>
          <w:tab/>
        </w:r>
        <w:r w:rsidR="0069035A">
          <w:rPr>
            <w:noProof/>
          </w:rPr>
          <w:tab/>
        </w:r>
      </w:p>
    </w:sdtContent>
  </w:sdt>
  <w:p w14:paraId="48AA090F" w14:textId="77777777" w:rsidR="00CC4AC7" w:rsidRPr="00AB3299" w:rsidRDefault="00530684" w:rsidP="0026096A">
    <w:pPr>
      <w:pStyle w:val="Footer"/>
      <w:tabs>
        <w:tab w:val="clear" w:pos="4513"/>
        <w:tab w:val="clear" w:pos="9026"/>
        <w:tab w:val="clear" w:pos="9639"/>
        <w:tab w:val="left" w:pos="2505"/>
      </w:tabs>
      <w:rPr>
        <w:b w:val="0"/>
      </w:rPr>
    </w:pPr>
    <w:r>
      <w:rPr>
        <w:b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6E6BB" w14:textId="77777777" w:rsidR="00F67157" w:rsidRDefault="00F67157">
      <w:pPr>
        <w:spacing w:after="0" w:line="240" w:lineRule="auto"/>
      </w:pPr>
      <w:r>
        <w:separator/>
      </w:r>
    </w:p>
  </w:footnote>
  <w:footnote w:type="continuationSeparator" w:id="0">
    <w:p w14:paraId="10579011" w14:textId="77777777" w:rsidR="00F67157" w:rsidRDefault="00F67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0651F" w14:textId="74E781CF" w:rsidR="00CC4AC7" w:rsidRDefault="00530684">
    <w:pPr>
      <w:pStyle w:val="Header"/>
    </w:pPr>
    <w:r>
      <w:rPr>
        <w:noProof/>
        <w:lang w:val="en-AU" w:eastAsia="en-AU"/>
      </w:rPr>
      <w:drawing>
        <wp:anchor distT="0" distB="0" distL="114300" distR="114300" simplePos="0" relativeHeight="251658752" behindDoc="1" locked="0" layoutInCell="1" allowOverlap="1" wp14:anchorId="4D756F44" wp14:editId="2D3A559A">
          <wp:simplePos x="0" y="0"/>
          <wp:positionH relativeFrom="page">
            <wp:align>right</wp:align>
          </wp:positionH>
          <wp:positionV relativeFrom="paragraph">
            <wp:posOffset>-592305</wp:posOffset>
          </wp:positionV>
          <wp:extent cx="7559258" cy="1491401"/>
          <wp:effectExtent l="0" t="0" r="3810" b="0"/>
          <wp:wrapNone/>
          <wp:docPr id="1" name="Picture 1" descr="Australian coat of arms logo with text Australian Government Department of Veterans' Affairs" title="DV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rotWithShape="1">
                  <a:blip r:embed="rId1">
                    <a:extLst>
                      <a:ext uri="{28A0092B-C50C-407E-A947-70E740481C1C}">
                        <a14:useLocalDpi xmlns:a14="http://schemas.microsoft.com/office/drawing/2010/main" val="0"/>
                      </a:ext>
                    </a:extLst>
                  </a:blip>
                  <a:srcRect b="86049"/>
                  <a:stretch/>
                </pic:blipFill>
                <pic:spPr bwMode="auto">
                  <a:xfrm>
                    <a:off x="0" y="0"/>
                    <a:ext cx="7559258" cy="149140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7728" behindDoc="0" locked="0" layoutInCell="1" allowOverlap="1" wp14:anchorId="31F2BCE1" wp14:editId="4844C59A">
              <wp:simplePos x="0" y="0"/>
              <wp:positionH relativeFrom="column">
                <wp:posOffset>-993763</wp:posOffset>
              </wp:positionH>
              <wp:positionV relativeFrom="paragraph">
                <wp:posOffset>879475</wp:posOffset>
              </wp:positionV>
              <wp:extent cx="7543800" cy="0"/>
              <wp:effectExtent l="0" t="12700" r="12700" b="12700"/>
              <wp:wrapNone/>
              <wp:docPr id="17" name="Straight Connector 17" descr="Line under the header of the page " title="Straight Connector"/>
              <wp:cNvGraphicFramePr/>
              <a:graphic xmlns:a="http://schemas.openxmlformats.org/drawingml/2006/main">
                <a:graphicData uri="http://schemas.microsoft.com/office/word/2010/wordprocessingShape">
                  <wps:wsp>
                    <wps:cNvCnPr/>
                    <wps:spPr>
                      <a:xfrm>
                        <a:off x="0" y="0"/>
                        <a:ext cx="7543800" cy="0"/>
                      </a:xfrm>
                      <a:prstGeom prst="line">
                        <a:avLst/>
                      </a:prstGeom>
                      <a:ln w="19050">
                        <a:solidFill>
                          <a:schemeClr val="bg1">
                            <a:lumMod val="75000"/>
                          </a:schemeClr>
                        </a:solidFill>
                      </a:ln>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4B797D87" id="Straight Connector 17" o:spid="_x0000_s1026" alt="Title: Straight Connector - Description: Line under the header of the page "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78.25pt,69.25pt" to="515.7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" strokecolor="#bfbfbf [2412]"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5AD2F" w14:textId="77777777" w:rsidR="00CC4AC7" w:rsidRDefault="00530684">
    <w:pPr>
      <w:pStyle w:val="Header"/>
    </w:pPr>
    <w:r>
      <w:rPr>
        <w:noProof/>
        <w:lang w:val="en-AU" w:eastAsia="en-AU"/>
      </w:rPr>
      <w:drawing>
        <wp:anchor distT="0" distB="0" distL="114300" distR="114300" simplePos="0" relativeHeight="251655680" behindDoc="1" locked="0" layoutInCell="1" allowOverlap="1" wp14:anchorId="7E38EE9A" wp14:editId="69268A72">
          <wp:simplePos x="0" y="0"/>
          <wp:positionH relativeFrom="page">
            <wp:posOffset>9780</wp:posOffset>
          </wp:positionH>
          <wp:positionV relativeFrom="paragraph">
            <wp:posOffset>-377825</wp:posOffset>
          </wp:positionV>
          <wp:extent cx="7559040" cy="1481621"/>
          <wp:effectExtent l="0" t="0" r="381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_A4 Portrait.png"/>
                  <pic:cNvPicPr/>
                </pic:nvPicPr>
                <pic:blipFill rotWithShape="1">
                  <a:blip r:embed="rId1">
                    <a:extLst>
                      <a:ext uri="{28A0092B-C50C-407E-A947-70E740481C1C}">
                        <a14:useLocalDpi xmlns:a14="http://schemas.microsoft.com/office/drawing/2010/main" val="0"/>
                      </a:ext>
                    </a:extLst>
                  </a:blip>
                  <a:srcRect b="86140"/>
                  <a:stretch/>
                </pic:blipFill>
                <pic:spPr bwMode="auto">
                  <a:xfrm>
                    <a:off x="0" y="0"/>
                    <a:ext cx="7560738" cy="14819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8C5"/>
    <w:multiLevelType w:val="multilevel"/>
    <w:tmpl w:val="11C64328"/>
    <w:styleLink w:val="ListParagraph"/>
    <w:lvl w:ilvl="0">
      <w:start w:val="1"/>
      <w:numFmt w:val="none"/>
      <w:pStyle w:val="ListParagraph0"/>
      <w:suff w:val="nothing"/>
      <w:lvlText w:val=""/>
      <w:lvlJc w:val="left"/>
      <w:pPr>
        <w:ind w:left="284" w:firstLine="0"/>
      </w:pPr>
      <w:rPr>
        <w:rFonts w:asciiTheme="minorHAnsi" w:hAnsiTheme="minorHAnsi" w:hint="default"/>
        <w:color w:val="auto"/>
      </w:rPr>
    </w:lvl>
    <w:lvl w:ilvl="1">
      <w:start w:val="1"/>
      <w:numFmt w:val="none"/>
      <w:pStyle w:val="ListParagraph2"/>
      <w:suff w:val="nothing"/>
      <w:lvlText w:val=""/>
      <w:lvlJc w:val="left"/>
      <w:pPr>
        <w:ind w:left="567" w:firstLine="0"/>
      </w:pPr>
      <w:rPr>
        <w:rFonts w:asciiTheme="minorHAnsi" w:hAnsiTheme="minorHAnsi" w:hint="default"/>
        <w:color w:val="auto"/>
      </w:rPr>
    </w:lvl>
    <w:lvl w:ilvl="2">
      <w:start w:val="1"/>
      <w:numFmt w:val="none"/>
      <w:pStyle w:val="ListParagraph3"/>
      <w:suff w:val="nothing"/>
      <w:lvlText w:val=""/>
      <w:lvlJc w:val="left"/>
      <w:pPr>
        <w:ind w:left="851" w:firstLine="0"/>
      </w:pPr>
      <w:rPr>
        <w:rFonts w:asciiTheme="minorHAnsi" w:hAnsiTheme="minorHAnsi" w:hint="default"/>
        <w:color w:val="auto"/>
      </w:rPr>
    </w:lvl>
    <w:lvl w:ilvl="3">
      <w:start w:val="1"/>
      <w:numFmt w:val="none"/>
      <w:pStyle w:val="ListParagraph4"/>
      <w:suff w:val="nothing"/>
      <w:lvlText w:val=""/>
      <w:lvlJc w:val="left"/>
      <w:pPr>
        <w:ind w:left="1134" w:firstLine="0"/>
      </w:pPr>
      <w:rPr>
        <w:rFonts w:asciiTheme="minorHAnsi" w:hAnsiTheme="minorHAnsi" w:hint="default"/>
        <w:color w:val="auto"/>
      </w:rPr>
    </w:lvl>
    <w:lvl w:ilvl="4">
      <w:start w:val="1"/>
      <w:numFmt w:val="none"/>
      <w:pStyle w:val="ListParagraph5"/>
      <w:suff w:val="nothing"/>
      <w:lvlText w:val=""/>
      <w:lvlJc w:val="left"/>
      <w:pPr>
        <w:ind w:left="1418" w:firstLine="0"/>
      </w:pPr>
      <w:rPr>
        <w:rFonts w:asciiTheme="minorHAnsi" w:hAnsiTheme="minorHAnsi" w:hint="default"/>
        <w:color w:val="auto"/>
      </w:rPr>
    </w:lvl>
    <w:lvl w:ilvl="5">
      <w:start w:val="1"/>
      <w:numFmt w:val="none"/>
      <w:pStyle w:val="ListParagraph6"/>
      <w:suff w:val="nothing"/>
      <w:lvlText w:val=""/>
      <w:lvlJc w:val="left"/>
      <w:pPr>
        <w:ind w:left="1701" w:firstLine="0"/>
      </w:pPr>
      <w:rPr>
        <w:rFonts w:asciiTheme="minorHAnsi" w:hAnsiTheme="minorHAnsi" w:hint="default"/>
        <w:color w:val="auto"/>
      </w:rPr>
    </w:lvl>
    <w:lvl w:ilvl="6">
      <w:start w:val="1"/>
      <w:numFmt w:val="none"/>
      <w:suff w:val="nothing"/>
      <w:lvlText w:val=""/>
      <w:lvlJc w:val="left"/>
      <w:pPr>
        <w:ind w:left="1985" w:firstLine="0"/>
      </w:pPr>
      <w:rPr>
        <w:rFonts w:hint="default"/>
        <w:color w:val="000000"/>
      </w:rPr>
    </w:lvl>
    <w:lvl w:ilvl="7">
      <w:start w:val="1"/>
      <w:numFmt w:val="none"/>
      <w:suff w:val="nothing"/>
      <w:lvlText w:val=""/>
      <w:lvlJc w:val="left"/>
      <w:pPr>
        <w:ind w:left="2268" w:firstLine="0"/>
      </w:pPr>
      <w:rPr>
        <w:rFonts w:hint="default"/>
      </w:rPr>
    </w:lvl>
    <w:lvl w:ilvl="8">
      <w:numFmt w:val="none"/>
      <w:lvlText w:val=""/>
      <w:lvlJc w:val="left"/>
      <w:pPr>
        <w:tabs>
          <w:tab w:val="num" w:pos="3123"/>
        </w:tabs>
        <w:ind w:left="2552" w:firstLine="0"/>
      </w:pPr>
      <w:rPr>
        <w:rFonts w:hint="default"/>
      </w:rPr>
    </w:lvl>
  </w:abstractNum>
  <w:abstractNum w:abstractNumId="1" w15:restartNumberingAfterBreak="0">
    <w:nsid w:val="0B81094C"/>
    <w:multiLevelType w:val="hybridMultilevel"/>
    <w:tmpl w:val="B60A4B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C3706A"/>
    <w:multiLevelType w:val="hybridMultilevel"/>
    <w:tmpl w:val="B2E0B620"/>
    <w:lvl w:ilvl="0" w:tplc="7122B85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302633"/>
    <w:multiLevelType w:val="multilevel"/>
    <w:tmpl w:val="5290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245A3A"/>
    <w:multiLevelType w:val="hybridMultilevel"/>
    <w:tmpl w:val="5AE228DA"/>
    <w:lvl w:ilvl="0" w:tplc="0C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5" w15:restartNumberingAfterBreak="0">
    <w:nsid w:val="17B70F74"/>
    <w:multiLevelType w:val="singleLevel"/>
    <w:tmpl w:val="94786798"/>
    <w:lvl w:ilvl="0">
      <w:start w:val="1"/>
      <w:numFmt w:val="bullet"/>
      <w:pStyle w:val="BulletText1"/>
      <w:lvlText w:val=""/>
      <w:lvlJc w:val="left"/>
      <w:pPr>
        <w:tabs>
          <w:tab w:val="num" w:pos="360"/>
        </w:tabs>
        <w:ind w:left="360" w:hanging="360"/>
      </w:pPr>
      <w:rPr>
        <w:rFonts w:ascii="Symbol" w:hAnsi="Symbol" w:hint="default"/>
      </w:rPr>
    </w:lvl>
  </w:abstractNum>
  <w:abstractNum w:abstractNumId="6" w15:restartNumberingAfterBreak="0">
    <w:nsid w:val="264975C7"/>
    <w:multiLevelType w:val="hybridMultilevel"/>
    <w:tmpl w:val="2B7A40A6"/>
    <w:lvl w:ilvl="0" w:tplc="57A6DDF8">
      <w:start w:val="1"/>
      <w:numFmt w:val="bullet"/>
      <w:lvlText w:val=""/>
      <w:lvlJc w:val="left"/>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BD711E"/>
    <w:multiLevelType w:val="hybridMultilevel"/>
    <w:tmpl w:val="41722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1D5B51"/>
    <w:multiLevelType w:val="hybridMultilevel"/>
    <w:tmpl w:val="0FFC8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D772F"/>
    <w:multiLevelType w:val="hybridMultilevel"/>
    <w:tmpl w:val="F35CA2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2617FF"/>
    <w:multiLevelType w:val="hybridMultilevel"/>
    <w:tmpl w:val="B038D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DE3DE5"/>
    <w:multiLevelType w:val="hybridMultilevel"/>
    <w:tmpl w:val="6D26E4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7F7FB3"/>
    <w:multiLevelType w:val="multilevel"/>
    <w:tmpl w:val="8D42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A0472"/>
    <w:multiLevelType w:val="multilevel"/>
    <w:tmpl w:val="8BF25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B6116C"/>
    <w:multiLevelType w:val="multilevel"/>
    <w:tmpl w:val="2DBC0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5F3C9C"/>
    <w:multiLevelType w:val="hybridMultilevel"/>
    <w:tmpl w:val="BAB8A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1D3378"/>
    <w:multiLevelType w:val="hybridMultilevel"/>
    <w:tmpl w:val="3B2C6C22"/>
    <w:lvl w:ilvl="0" w:tplc="615EC234">
      <w:start w:val="1"/>
      <w:numFmt w:val="bullet"/>
      <w:pStyle w:val="APSCBulleted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C061A6A"/>
    <w:multiLevelType w:val="hybridMultilevel"/>
    <w:tmpl w:val="3710D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2DE93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61E72670"/>
    <w:multiLevelType w:val="hybridMultilevel"/>
    <w:tmpl w:val="BEE256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66B5408"/>
    <w:multiLevelType w:val="hybridMultilevel"/>
    <w:tmpl w:val="A928E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BA3F82"/>
    <w:multiLevelType w:val="multilevel"/>
    <w:tmpl w:val="8B0E26F6"/>
    <w:lvl w:ilvl="0">
      <w:start w:val="1"/>
      <w:numFmt w:val="decimal"/>
      <w:pStyle w:val="Heading1numbered"/>
      <w:suff w:val="space"/>
      <w:lvlText w:val="%1."/>
      <w:lvlJc w:val="left"/>
      <w:pPr>
        <w:ind w:left="1134" w:hanging="1134"/>
      </w:pPr>
      <w:rPr>
        <w:rFonts w:hint="default"/>
      </w:rPr>
    </w:lvl>
    <w:lvl w:ilvl="1">
      <w:start w:val="1"/>
      <w:numFmt w:val="decimal"/>
      <w:pStyle w:val="Heading2numbered"/>
      <w:suff w:val="space"/>
      <w:lvlText w:val="%1.%2."/>
      <w:lvlJc w:val="left"/>
      <w:pPr>
        <w:ind w:left="1134" w:hanging="1134"/>
      </w:pPr>
      <w:rPr>
        <w:rFonts w:hint="default"/>
      </w:rPr>
    </w:lvl>
    <w:lvl w:ilvl="2">
      <w:start w:val="1"/>
      <w:numFmt w:val="decimal"/>
      <w:pStyle w:val="Heading3numbered"/>
      <w:suff w:val="space"/>
      <w:lvlText w:val="%1.%2.%3."/>
      <w:lvlJc w:val="left"/>
      <w:pPr>
        <w:ind w:left="1134" w:hanging="1134"/>
      </w:pPr>
      <w:rPr>
        <w:rFonts w:hint="default"/>
      </w:rPr>
    </w:lvl>
    <w:lvl w:ilvl="3">
      <w:start w:val="1"/>
      <w:numFmt w:val="decimal"/>
      <w:pStyle w:val="Heading4numbered"/>
      <w:suff w:val="space"/>
      <w:lvlText w:val="%1.%2.%3.%4."/>
      <w:lvlJc w:val="left"/>
      <w:pPr>
        <w:ind w:left="1134" w:hanging="1134"/>
      </w:pPr>
      <w:rPr>
        <w:rFonts w:hint="default"/>
      </w:rPr>
    </w:lvl>
    <w:lvl w:ilvl="4">
      <w:start w:val="1"/>
      <w:numFmt w:val="decimal"/>
      <w:pStyle w:val="Heading5numbered"/>
      <w:suff w:val="space"/>
      <w:lvlText w:val="%1.%2.%3.%4.%5."/>
      <w:lvlJc w:val="left"/>
      <w:pPr>
        <w:ind w:left="1134" w:hanging="113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134"/>
        </w:tabs>
        <w:ind w:left="1134" w:hanging="1134"/>
      </w:pPr>
      <w:rPr>
        <w:rFonts w:hint="default"/>
      </w:rPr>
    </w:lvl>
    <w:lvl w:ilvl="8">
      <w:start w:val="1"/>
      <w:numFmt w:val="decimal"/>
      <w:lvlText w:val="%1.%2.%3.%4.%5.%6.%7.%8.%9."/>
      <w:lvlJc w:val="left"/>
      <w:pPr>
        <w:tabs>
          <w:tab w:val="num" w:pos="1134"/>
        </w:tabs>
        <w:ind w:left="1134" w:hanging="1134"/>
      </w:pPr>
      <w:rPr>
        <w:rFonts w:hint="default"/>
      </w:rPr>
    </w:lvl>
  </w:abstractNum>
  <w:abstractNum w:abstractNumId="22" w15:restartNumberingAfterBreak="0">
    <w:nsid w:val="6FD101B2"/>
    <w:multiLevelType w:val="multilevel"/>
    <w:tmpl w:val="70DE6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39706E"/>
    <w:multiLevelType w:val="multilevel"/>
    <w:tmpl w:val="11C64328"/>
    <w:numStyleLink w:val="ListParagraph"/>
  </w:abstractNum>
  <w:abstractNum w:abstractNumId="24" w15:restartNumberingAfterBreak="0">
    <w:nsid w:val="758D7DC3"/>
    <w:multiLevelType w:val="hybridMultilevel"/>
    <w:tmpl w:val="01DC9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7AE22BD"/>
    <w:multiLevelType w:val="hybridMultilevel"/>
    <w:tmpl w:val="A9E4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16615D"/>
    <w:multiLevelType w:val="hybridMultilevel"/>
    <w:tmpl w:val="E8A0F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2732887">
    <w:abstractNumId w:val="0"/>
  </w:num>
  <w:num w:numId="2" w16cid:durableId="2097243236">
    <w:abstractNumId w:val="23"/>
  </w:num>
  <w:num w:numId="3" w16cid:durableId="1222792412">
    <w:abstractNumId w:val="21"/>
  </w:num>
  <w:num w:numId="4" w16cid:durableId="576063241">
    <w:abstractNumId w:val="2"/>
  </w:num>
  <w:num w:numId="5" w16cid:durableId="217403585">
    <w:abstractNumId w:val="5"/>
  </w:num>
  <w:num w:numId="6" w16cid:durableId="1581058628">
    <w:abstractNumId w:val="17"/>
  </w:num>
  <w:num w:numId="7" w16cid:durableId="1281915201">
    <w:abstractNumId w:val="11"/>
  </w:num>
  <w:num w:numId="8" w16cid:durableId="733088145">
    <w:abstractNumId w:val="17"/>
  </w:num>
  <w:num w:numId="9" w16cid:durableId="769010057">
    <w:abstractNumId w:val="26"/>
  </w:num>
  <w:num w:numId="10" w16cid:durableId="930939913">
    <w:abstractNumId w:val="23"/>
  </w:num>
  <w:num w:numId="11" w16cid:durableId="1192497038">
    <w:abstractNumId w:val="15"/>
  </w:num>
  <w:num w:numId="12" w16cid:durableId="1946578519">
    <w:abstractNumId w:val="20"/>
  </w:num>
  <w:num w:numId="13" w16cid:durableId="2017729697">
    <w:abstractNumId w:val="13"/>
  </w:num>
  <w:num w:numId="14" w16cid:durableId="954869010">
    <w:abstractNumId w:val="3"/>
  </w:num>
  <w:num w:numId="15" w16cid:durableId="794181274">
    <w:abstractNumId w:val="23"/>
  </w:num>
  <w:num w:numId="16" w16cid:durableId="128935358">
    <w:abstractNumId w:val="24"/>
  </w:num>
  <w:num w:numId="17" w16cid:durableId="1957566894">
    <w:abstractNumId w:val="23"/>
  </w:num>
  <w:num w:numId="18" w16cid:durableId="1933853627">
    <w:abstractNumId w:val="19"/>
  </w:num>
  <w:num w:numId="19" w16cid:durableId="264853392">
    <w:abstractNumId w:val="7"/>
  </w:num>
  <w:num w:numId="20" w16cid:durableId="1258292232">
    <w:abstractNumId w:val="25"/>
  </w:num>
  <w:num w:numId="21" w16cid:durableId="1952662508">
    <w:abstractNumId w:val="6"/>
  </w:num>
  <w:num w:numId="22" w16cid:durableId="1845900592">
    <w:abstractNumId w:val="16"/>
  </w:num>
  <w:num w:numId="23" w16cid:durableId="1178735645">
    <w:abstractNumId w:val="4"/>
  </w:num>
  <w:num w:numId="24" w16cid:durableId="438792376">
    <w:abstractNumId w:val="14"/>
  </w:num>
  <w:num w:numId="25" w16cid:durableId="727919339">
    <w:abstractNumId w:val="12"/>
  </w:num>
  <w:num w:numId="26" w16cid:durableId="714550522">
    <w:abstractNumId w:val="22"/>
  </w:num>
  <w:num w:numId="27" w16cid:durableId="1280914545">
    <w:abstractNumId w:val="1"/>
  </w:num>
  <w:num w:numId="28" w16cid:durableId="886263749">
    <w:abstractNumId w:val="18"/>
  </w:num>
  <w:num w:numId="29" w16cid:durableId="1858108402">
    <w:abstractNumId w:val="9"/>
  </w:num>
  <w:num w:numId="30" w16cid:durableId="790125662">
    <w:abstractNumId w:val="10"/>
  </w:num>
  <w:num w:numId="31" w16cid:durableId="1203665862">
    <w:abstractNumId w:val="8"/>
  </w:num>
  <w:num w:numId="32" w16cid:durableId="294601210">
    <w:abstractNumId w:val="23"/>
  </w:num>
  <w:num w:numId="33" w16cid:durableId="527913790">
    <w:abstractNumId w:val="23"/>
  </w:num>
  <w:num w:numId="34" w16cid:durableId="1839029448">
    <w:abstractNumId w:val="23"/>
  </w:num>
  <w:num w:numId="35" w16cid:durableId="157817584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251"/>
    <w:rsid w:val="0001571D"/>
    <w:rsid w:val="00020DE4"/>
    <w:rsid w:val="0003023D"/>
    <w:rsid w:val="00037E5C"/>
    <w:rsid w:val="000479C9"/>
    <w:rsid w:val="00055CF4"/>
    <w:rsid w:val="00062065"/>
    <w:rsid w:val="00072743"/>
    <w:rsid w:val="00077131"/>
    <w:rsid w:val="00082F08"/>
    <w:rsid w:val="000B6383"/>
    <w:rsid w:val="000C20CD"/>
    <w:rsid w:val="000C55FB"/>
    <w:rsid w:val="000E3AE4"/>
    <w:rsid w:val="000E7512"/>
    <w:rsid w:val="000F28EB"/>
    <w:rsid w:val="00105F0A"/>
    <w:rsid w:val="0011299E"/>
    <w:rsid w:val="00112E48"/>
    <w:rsid w:val="0011488C"/>
    <w:rsid w:val="001258FD"/>
    <w:rsid w:val="00134923"/>
    <w:rsid w:val="0013621A"/>
    <w:rsid w:val="00136A51"/>
    <w:rsid w:val="00137639"/>
    <w:rsid w:val="0015211B"/>
    <w:rsid w:val="00154E76"/>
    <w:rsid w:val="00155286"/>
    <w:rsid w:val="0015557E"/>
    <w:rsid w:val="00160A3F"/>
    <w:rsid w:val="00171BD0"/>
    <w:rsid w:val="00185603"/>
    <w:rsid w:val="00193DEA"/>
    <w:rsid w:val="001A22DF"/>
    <w:rsid w:val="001A25B1"/>
    <w:rsid w:val="001A4566"/>
    <w:rsid w:val="001A74EB"/>
    <w:rsid w:val="001B6B88"/>
    <w:rsid w:val="001C310E"/>
    <w:rsid w:val="001C552B"/>
    <w:rsid w:val="001D00CB"/>
    <w:rsid w:val="001D50C6"/>
    <w:rsid w:val="001E1BD6"/>
    <w:rsid w:val="001E1FCD"/>
    <w:rsid w:val="00213CF4"/>
    <w:rsid w:val="002223DF"/>
    <w:rsid w:val="002461CB"/>
    <w:rsid w:val="00256E15"/>
    <w:rsid w:val="00256FFE"/>
    <w:rsid w:val="002612BA"/>
    <w:rsid w:val="00261406"/>
    <w:rsid w:val="00276CE3"/>
    <w:rsid w:val="00283B1B"/>
    <w:rsid w:val="0029651D"/>
    <w:rsid w:val="002965D9"/>
    <w:rsid w:val="002A0266"/>
    <w:rsid w:val="002A62BC"/>
    <w:rsid w:val="002A7E33"/>
    <w:rsid w:val="002B05BD"/>
    <w:rsid w:val="002B0847"/>
    <w:rsid w:val="002B5EC1"/>
    <w:rsid w:val="002C1E1B"/>
    <w:rsid w:val="002C6DEA"/>
    <w:rsid w:val="002D514B"/>
    <w:rsid w:val="002D59B7"/>
    <w:rsid w:val="002E23DB"/>
    <w:rsid w:val="002E6261"/>
    <w:rsid w:val="00300EF2"/>
    <w:rsid w:val="00330E68"/>
    <w:rsid w:val="003350D6"/>
    <w:rsid w:val="00341282"/>
    <w:rsid w:val="00342D92"/>
    <w:rsid w:val="003457D5"/>
    <w:rsid w:val="003478FB"/>
    <w:rsid w:val="00361C3D"/>
    <w:rsid w:val="00362354"/>
    <w:rsid w:val="003746AA"/>
    <w:rsid w:val="0037478C"/>
    <w:rsid w:val="00374BAB"/>
    <w:rsid w:val="00375888"/>
    <w:rsid w:val="00382029"/>
    <w:rsid w:val="00385A35"/>
    <w:rsid w:val="003905DC"/>
    <w:rsid w:val="003947BC"/>
    <w:rsid w:val="003A0E17"/>
    <w:rsid w:val="003A5FA7"/>
    <w:rsid w:val="003B26A8"/>
    <w:rsid w:val="003C1ACD"/>
    <w:rsid w:val="003E2A3C"/>
    <w:rsid w:val="003F167C"/>
    <w:rsid w:val="00410F21"/>
    <w:rsid w:val="00425CCE"/>
    <w:rsid w:val="00435C26"/>
    <w:rsid w:val="00435FD5"/>
    <w:rsid w:val="004375E7"/>
    <w:rsid w:val="00444720"/>
    <w:rsid w:val="00451501"/>
    <w:rsid w:val="00451B20"/>
    <w:rsid w:val="004539DB"/>
    <w:rsid w:val="0045458C"/>
    <w:rsid w:val="004668E5"/>
    <w:rsid w:val="0047057C"/>
    <w:rsid w:val="00476D8B"/>
    <w:rsid w:val="00477DD1"/>
    <w:rsid w:val="004A2EF0"/>
    <w:rsid w:val="004B33D7"/>
    <w:rsid w:val="004B7A0E"/>
    <w:rsid w:val="004D277E"/>
    <w:rsid w:val="004E2F1D"/>
    <w:rsid w:val="004E3E74"/>
    <w:rsid w:val="004F0208"/>
    <w:rsid w:val="004F2D49"/>
    <w:rsid w:val="004F2E2A"/>
    <w:rsid w:val="005133A3"/>
    <w:rsid w:val="005134EF"/>
    <w:rsid w:val="00523259"/>
    <w:rsid w:val="0052510A"/>
    <w:rsid w:val="00530684"/>
    <w:rsid w:val="00531309"/>
    <w:rsid w:val="00533843"/>
    <w:rsid w:val="0054173A"/>
    <w:rsid w:val="005442E9"/>
    <w:rsid w:val="00553341"/>
    <w:rsid w:val="00571D4B"/>
    <w:rsid w:val="00581337"/>
    <w:rsid w:val="00591FD6"/>
    <w:rsid w:val="00593BE4"/>
    <w:rsid w:val="00594D62"/>
    <w:rsid w:val="005A3A9E"/>
    <w:rsid w:val="005B7B1E"/>
    <w:rsid w:val="005D5608"/>
    <w:rsid w:val="005E2C3A"/>
    <w:rsid w:val="0063134B"/>
    <w:rsid w:val="006436C9"/>
    <w:rsid w:val="006466E4"/>
    <w:rsid w:val="00652087"/>
    <w:rsid w:val="00654858"/>
    <w:rsid w:val="00657538"/>
    <w:rsid w:val="006806D1"/>
    <w:rsid w:val="00681BCC"/>
    <w:rsid w:val="006828DE"/>
    <w:rsid w:val="00684BC6"/>
    <w:rsid w:val="006872EF"/>
    <w:rsid w:val="0069035A"/>
    <w:rsid w:val="00691C05"/>
    <w:rsid w:val="006928A7"/>
    <w:rsid w:val="006A2A02"/>
    <w:rsid w:val="006C6BB5"/>
    <w:rsid w:val="007013E7"/>
    <w:rsid w:val="00712659"/>
    <w:rsid w:val="007220BC"/>
    <w:rsid w:val="007370C1"/>
    <w:rsid w:val="007449A9"/>
    <w:rsid w:val="007530AC"/>
    <w:rsid w:val="0075503D"/>
    <w:rsid w:val="00756BA2"/>
    <w:rsid w:val="00763AC5"/>
    <w:rsid w:val="00772D78"/>
    <w:rsid w:val="007732EA"/>
    <w:rsid w:val="00775907"/>
    <w:rsid w:val="00776001"/>
    <w:rsid w:val="007847F9"/>
    <w:rsid w:val="0078489D"/>
    <w:rsid w:val="007A0357"/>
    <w:rsid w:val="007A5000"/>
    <w:rsid w:val="007B3558"/>
    <w:rsid w:val="007B3DD7"/>
    <w:rsid w:val="007C2269"/>
    <w:rsid w:val="007C4055"/>
    <w:rsid w:val="007C45A4"/>
    <w:rsid w:val="007D16D0"/>
    <w:rsid w:val="007D35E8"/>
    <w:rsid w:val="007E154C"/>
    <w:rsid w:val="007E1FAE"/>
    <w:rsid w:val="007E3DB7"/>
    <w:rsid w:val="007E5218"/>
    <w:rsid w:val="007F26AD"/>
    <w:rsid w:val="007F3EBD"/>
    <w:rsid w:val="00804D57"/>
    <w:rsid w:val="008078CE"/>
    <w:rsid w:val="00814625"/>
    <w:rsid w:val="008205E2"/>
    <w:rsid w:val="0082179F"/>
    <w:rsid w:val="008310A3"/>
    <w:rsid w:val="0084192E"/>
    <w:rsid w:val="0085112A"/>
    <w:rsid w:val="00863276"/>
    <w:rsid w:val="00872C35"/>
    <w:rsid w:val="00886145"/>
    <w:rsid w:val="008942C1"/>
    <w:rsid w:val="008A5236"/>
    <w:rsid w:val="008B17F0"/>
    <w:rsid w:val="008B2B45"/>
    <w:rsid w:val="008B64FA"/>
    <w:rsid w:val="008C6FD3"/>
    <w:rsid w:val="008E35E7"/>
    <w:rsid w:val="008F083E"/>
    <w:rsid w:val="00912D79"/>
    <w:rsid w:val="009221F2"/>
    <w:rsid w:val="00923525"/>
    <w:rsid w:val="009304C2"/>
    <w:rsid w:val="009357E5"/>
    <w:rsid w:val="00951209"/>
    <w:rsid w:val="009519A5"/>
    <w:rsid w:val="00951A8C"/>
    <w:rsid w:val="00952F1C"/>
    <w:rsid w:val="00967564"/>
    <w:rsid w:val="009715BC"/>
    <w:rsid w:val="00972D3D"/>
    <w:rsid w:val="00974482"/>
    <w:rsid w:val="0098133F"/>
    <w:rsid w:val="009966F3"/>
    <w:rsid w:val="00996BDC"/>
    <w:rsid w:val="0099783C"/>
    <w:rsid w:val="009B6F30"/>
    <w:rsid w:val="009C0769"/>
    <w:rsid w:val="009C70FA"/>
    <w:rsid w:val="009E092B"/>
    <w:rsid w:val="009E09F5"/>
    <w:rsid w:val="009E22C7"/>
    <w:rsid w:val="009E77BA"/>
    <w:rsid w:val="009F24F4"/>
    <w:rsid w:val="00A22B74"/>
    <w:rsid w:val="00A22DE1"/>
    <w:rsid w:val="00A34A29"/>
    <w:rsid w:val="00A37A4B"/>
    <w:rsid w:val="00A42328"/>
    <w:rsid w:val="00A55FCC"/>
    <w:rsid w:val="00A60E5E"/>
    <w:rsid w:val="00A77BD7"/>
    <w:rsid w:val="00A85078"/>
    <w:rsid w:val="00A877E6"/>
    <w:rsid w:val="00AA464C"/>
    <w:rsid w:val="00AB6323"/>
    <w:rsid w:val="00AC307B"/>
    <w:rsid w:val="00AC6729"/>
    <w:rsid w:val="00AD0479"/>
    <w:rsid w:val="00AE2BC7"/>
    <w:rsid w:val="00AF1387"/>
    <w:rsid w:val="00AF57CD"/>
    <w:rsid w:val="00B00AE1"/>
    <w:rsid w:val="00B037A1"/>
    <w:rsid w:val="00B04241"/>
    <w:rsid w:val="00B07A5F"/>
    <w:rsid w:val="00B1237E"/>
    <w:rsid w:val="00B271CA"/>
    <w:rsid w:val="00B3430F"/>
    <w:rsid w:val="00B470C2"/>
    <w:rsid w:val="00B55B2F"/>
    <w:rsid w:val="00B57078"/>
    <w:rsid w:val="00B62CB4"/>
    <w:rsid w:val="00B90FF9"/>
    <w:rsid w:val="00B92F58"/>
    <w:rsid w:val="00B94670"/>
    <w:rsid w:val="00B962C5"/>
    <w:rsid w:val="00BA1EC7"/>
    <w:rsid w:val="00BA40C7"/>
    <w:rsid w:val="00BA6F59"/>
    <w:rsid w:val="00BA6FA4"/>
    <w:rsid w:val="00BC1E63"/>
    <w:rsid w:val="00BC61CA"/>
    <w:rsid w:val="00BC7A12"/>
    <w:rsid w:val="00BD727D"/>
    <w:rsid w:val="00BE0E85"/>
    <w:rsid w:val="00BF416F"/>
    <w:rsid w:val="00C047B7"/>
    <w:rsid w:val="00C06D4D"/>
    <w:rsid w:val="00C115E5"/>
    <w:rsid w:val="00C13970"/>
    <w:rsid w:val="00C13A8E"/>
    <w:rsid w:val="00C260F9"/>
    <w:rsid w:val="00C55CFA"/>
    <w:rsid w:val="00C57C0B"/>
    <w:rsid w:val="00C60186"/>
    <w:rsid w:val="00C93932"/>
    <w:rsid w:val="00CA1645"/>
    <w:rsid w:val="00CA6D84"/>
    <w:rsid w:val="00CA7C9D"/>
    <w:rsid w:val="00CB4E93"/>
    <w:rsid w:val="00CC1D47"/>
    <w:rsid w:val="00CC4AC7"/>
    <w:rsid w:val="00CC4FBD"/>
    <w:rsid w:val="00CD7C63"/>
    <w:rsid w:val="00CF1BB1"/>
    <w:rsid w:val="00CF2824"/>
    <w:rsid w:val="00D018F4"/>
    <w:rsid w:val="00D03DFC"/>
    <w:rsid w:val="00D3108A"/>
    <w:rsid w:val="00D358F3"/>
    <w:rsid w:val="00D43D4A"/>
    <w:rsid w:val="00D47E68"/>
    <w:rsid w:val="00D60430"/>
    <w:rsid w:val="00D6088D"/>
    <w:rsid w:val="00D70CAE"/>
    <w:rsid w:val="00D71599"/>
    <w:rsid w:val="00D76A81"/>
    <w:rsid w:val="00D80FCE"/>
    <w:rsid w:val="00D825F0"/>
    <w:rsid w:val="00D9636C"/>
    <w:rsid w:val="00DA604B"/>
    <w:rsid w:val="00DB5C9C"/>
    <w:rsid w:val="00DC64E8"/>
    <w:rsid w:val="00DD2F0F"/>
    <w:rsid w:val="00DD38DF"/>
    <w:rsid w:val="00DE01AB"/>
    <w:rsid w:val="00DE1D1B"/>
    <w:rsid w:val="00DF0160"/>
    <w:rsid w:val="00DF6164"/>
    <w:rsid w:val="00DF6B8C"/>
    <w:rsid w:val="00E04A7A"/>
    <w:rsid w:val="00E1490B"/>
    <w:rsid w:val="00E372D7"/>
    <w:rsid w:val="00E37B10"/>
    <w:rsid w:val="00E40B9C"/>
    <w:rsid w:val="00E43130"/>
    <w:rsid w:val="00E477D0"/>
    <w:rsid w:val="00E63358"/>
    <w:rsid w:val="00E65A0F"/>
    <w:rsid w:val="00E72C28"/>
    <w:rsid w:val="00E80EF6"/>
    <w:rsid w:val="00E949EA"/>
    <w:rsid w:val="00EA1A16"/>
    <w:rsid w:val="00EA516B"/>
    <w:rsid w:val="00EB5842"/>
    <w:rsid w:val="00EC0D74"/>
    <w:rsid w:val="00EC31CE"/>
    <w:rsid w:val="00ED662C"/>
    <w:rsid w:val="00ED7A92"/>
    <w:rsid w:val="00ED7C6B"/>
    <w:rsid w:val="00EE526A"/>
    <w:rsid w:val="00F01523"/>
    <w:rsid w:val="00F07A23"/>
    <w:rsid w:val="00F106A4"/>
    <w:rsid w:val="00F31D7E"/>
    <w:rsid w:val="00F42CE0"/>
    <w:rsid w:val="00F45B1D"/>
    <w:rsid w:val="00F45F94"/>
    <w:rsid w:val="00F504F8"/>
    <w:rsid w:val="00F54799"/>
    <w:rsid w:val="00F65251"/>
    <w:rsid w:val="00F67157"/>
    <w:rsid w:val="00F75FC2"/>
    <w:rsid w:val="00F8449A"/>
    <w:rsid w:val="00F93409"/>
    <w:rsid w:val="00FA5AAA"/>
    <w:rsid w:val="00FC1255"/>
    <w:rsid w:val="00FC162B"/>
    <w:rsid w:val="00FC37E7"/>
    <w:rsid w:val="00FC671F"/>
    <w:rsid w:val="00FC6C71"/>
    <w:rsid w:val="00FD0741"/>
    <w:rsid w:val="00FD1A31"/>
    <w:rsid w:val="00FD4C1B"/>
    <w:rsid w:val="00FE1FE1"/>
    <w:rsid w:val="00FE5D22"/>
    <w:rsid w:val="00FE7FA3"/>
    <w:rsid w:val="00FF3E80"/>
    <w:rsid w:val="00FF5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B9A24"/>
  <w15:chartTrackingRefBased/>
  <w15:docId w15:val="{4247603A-C9FA-4816-B877-F09BE907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65251"/>
    <w:rPr>
      <w:rFonts w:ascii="Georgia" w:hAnsi="Georgia"/>
      <w:sz w:val="20"/>
      <w:szCs w:val="20"/>
      <w:lang w:val="en-US"/>
    </w:rPr>
  </w:style>
  <w:style w:type="paragraph" w:styleId="Heading1">
    <w:name w:val="heading 1"/>
    <w:next w:val="Normal"/>
    <w:link w:val="Heading1Char"/>
    <w:uiPriority w:val="9"/>
    <w:qFormat/>
    <w:rsid w:val="00F65251"/>
    <w:pPr>
      <w:keepNext/>
      <w:spacing w:before="284" w:after="113" w:line="560" w:lineRule="exact"/>
      <w:outlineLvl w:val="0"/>
    </w:pPr>
    <w:rPr>
      <w:rFonts w:ascii="Rockwell" w:hAnsi="Rockwell"/>
      <w:b/>
      <w:color w:val="2F8189"/>
      <w:sz w:val="40"/>
      <w:lang w:val="en-US"/>
    </w:rPr>
  </w:style>
  <w:style w:type="paragraph" w:styleId="Heading2">
    <w:name w:val="heading 2"/>
    <w:basedOn w:val="Normal"/>
    <w:next w:val="Normal"/>
    <w:link w:val="Heading2Char"/>
    <w:uiPriority w:val="9"/>
    <w:unhideWhenUsed/>
    <w:qFormat/>
    <w:rsid w:val="00F652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652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6525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652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5251"/>
    <w:rPr>
      <w:rFonts w:ascii="Rockwell" w:hAnsi="Rockwell"/>
      <w:b/>
      <w:color w:val="2F8189"/>
      <w:sz w:val="40"/>
      <w:lang w:val="en-US"/>
    </w:rPr>
  </w:style>
  <w:style w:type="paragraph" w:styleId="Header">
    <w:name w:val="header"/>
    <w:basedOn w:val="Normal"/>
    <w:link w:val="HeaderChar"/>
    <w:uiPriority w:val="99"/>
    <w:unhideWhenUsed/>
    <w:rsid w:val="00F652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251"/>
    <w:rPr>
      <w:rFonts w:ascii="Georgia" w:hAnsi="Georgia"/>
      <w:sz w:val="20"/>
      <w:szCs w:val="20"/>
      <w:lang w:val="en-US"/>
    </w:rPr>
  </w:style>
  <w:style w:type="paragraph" w:styleId="Footer">
    <w:name w:val="footer"/>
    <w:basedOn w:val="Body"/>
    <w:link w:val="FooterChar"/>
    <w:uiPriority w:val="99"/>
    <w:unhideWhenUsed/>
    <w:rsid w:val="00F65251"/>
    <w:pPr>
      <w:tabs>
        <w:tab w:val="center" w:pos="4513"/>
        <w:tab w:val="right" w:pos="9026"/>
        <w:tab w:val="right" w:pos="9639"/>
      </w:tabs>
      <w:spacing w:after="0" w:line="240" w:lineRule="auto"/>
    </w:pPr>
    <w:rPr>
      <w:rFonts w:ascii="Rockwell" w:hAnsi="Rockwell"/>
      <w:b/>
      <w:color w:val="FFFFFF" w:themeColor="background1"/>
      <w:sz w:val="18"/>
    </w:rPr>
  </w:style>
  <w:style w:type="character" w:customStyle="1" w:styleId="FooterChar">
    <w:name w:val="Footer Char"/>
    <w:basedOn w:val="DefaultParagraphFont"/>
    <w:link w:val="Footer"/>
    <w:uiPriority w:val="99"/>
    <w:rsid w:val="00F65251"/>
    <w:rPr>
      <w:rFonts w:ascii="Rockwell" w:hAnsi="Rockwell"/>
      <w:b/>
      <w:color w:val="FFFFFF" w:themeColor="background1"/>
      <w:sz w:val="18"/>
      <w:szCs w:val="20"/>
      <w:lang w:val="en-US"/>
    </w:rPr>
  </w:style>
  <w:style w:type="paragraph" w:styleId="ListParagraph0">
    <w:name w:val="List Paragraph"/>
    <w:aliases w:val="List Paragraph1,Recommendation,List Paragraph11,L,Bullet point,Numbered paragraph,List Paragraph2,List Paragraph Number,Content descriptions,Bullet Point,dot point List Paragraph,LP-DO NOT USE,Figure_name,Equipment,Numbered Indented Text"/>
    <w:basedOn w:val="Normal"/>
    <w:link w:val="ListParagraphChar"/>
    <w:uiPriority w:val="34"/>
    <w:qFormat/>
    <w:rsid w:val="00F65251"/>
    <w:pPr>
      <w:numPr>
        <w:numId w:val="2"/>
      </w:numPr>
      <w:spacing w:after="120" w:line="264" w:lineRule="auto"/>
    </w:pPr>
    <w:rPr>
      <w:rFonts w:eastAsia="Times New Roman" w:cs="Times New Roman"/>
      <w:lang w:val="en-AU" w:eastAsia="en-AU"/>
    </w:rPr>
  </w:style>
  <w:style w:type="numbering" w:customStyle="1" w:styleId="ListParagraph">
    <w:name w:val="List_Paragraph"/>
    <w:uiPriority w:val="99"/>
    <w:rsid w:val="00F65251"/>
    <w:pPr>
      <w:numPr>
        <w:numId w:val="1"/>
      </w:numPr>
    </w:pPr>
  </w:style>
  <w:style w:type="paragraph" w:customStyle="1" w:styleId="ListParagraph2">
    <w:name w:val="List Paragraph 2"/>
    <w:basedOn w:val="ListParagraph0"/>
    <w:uiPriority w:val="19"/>
    <w:semiHidden/>
    <w:rsid w:val="00F65251"/>
    <w:pPr>
      <w:numPr>
        <w:ilvl w:val="1"/>
      </w:numPr>
      <w:tabs>
        <w:tab w:val="num" w:pos="360"/>
      </w:tabs>
    </w:pPr>
  </w:style>
  <w:style w:type="paragraph" w:customStyle="1" w:styleId="ListParagraph3">
    <w:name w:val="List Paragraph 3"/>
    <w:basedOn w:val="ListParagraph0"/>
    <w:uiPriority w:val="19"/>
    <w:semiHidden/>
    <w:rsid w:val="00F65251"/>
    <w:pPr>
      <w:numPr>
        <w:ilvl w:val="2"/>
      </w:numPr>
      <w:tabs>
        <w:tab w:val="num" w:pos="360"/>
      </w:tabs>
    </w:pPr>
  </w:style>
  <w:style w:type="paragraph" w:customStyle="1" w:styleId="ListParagraph4">
    <w:name w:val="List Paragraph 4"/>
    <w:basedOn w:val="ListParagraph0"/>
    <w:uiPriority w:val="19"/>
    <w:semiHidden/>
    <w:rsid w:val="00F65251"/>
    <w:pPr>
      <w:numPr>
        <w:ilvl w:val="3"/>
      </w:numPr>
      <w:tabs>
        <w:tab w:val="num" w:pos="360"/>
      </w:tabs>
    </w:pPr>
  </w:style>
  <w:style w:type="paragraph" w:customStyle="1" w:styleId="ListParagraph5">
    <w:name w:val="List Paragraph 5"/>
    <w:basedOn w:val="ListParagraph0"/>
    <w:uiPriority w:val="19"/>
    <w:semiHidden/>
    <w:rsid w:val="00F65251"/>
    <w:pPr>
      <w:numPr>
        <w:ilvl w:val="4"/>
      </w:numPr>
      <w:tabs>
        <w:tab w:val="num" w:pos="360"/>
      </w:tabs>
    </w:pPr>
  </w:style>
  <w:style w:type="paragraph" w:customStyle="1" w:styleId="ListParagraph6">
    <w:name w:val="List Paragraph 6"/>
    <w:basedOn w:val="ListParagraph0"/>
    <w:uiPriority w:val="19"/>
    <w:semiHidden/>
    <w:rsid w:val="00F65251"/>
    <w:pPr>
      <w:numPr>
        <w:ilvl w:val="5"/>
      </w:numPr>
      <w:tabs>
        <w:tab w:val="num" w:pos="360"/>
      </w:tabs>
    </w:pPr>
  </w:style>
  <w:style w:type="character" w:customStyle="1" w:styleId="ListParagraphChar">
    <w:name w:val="List Paragraph Char"/>
    <w:aliases w:val="List Paragraph1 Char,Recommendation Char,List Paragraph11 Char,L Char,Bullet point Char,Numbered paragraph Char,List Paragraph2 Char,List Paragraph Number Char,Content descriptions Char,Bullet Point Char,dot point List Paragraph Char"/>
    <w:basedOn w:val="DefaultParagraphFont"/>
    <w:link w:val="ListParagraph0"/>
    <w:uiPriority w:val="34"/>
    <w:qFormat/>
    <w:locked/>
    <w:rsid w:val="00F65251"/>
    <w:rPr>
      <w:rFonts w:ascii="Georgia" w:eastAsia="Times New Roman" w:hAnsi="Georgia" w:cs="Times New Roman"/>
      <w:sz w:val="20"/>
      <w:szCs w:val="20"/>
      <w:lang w:eastAsia="en-AU"/>
    </w:rPr>
  </w:style>
  <w:style w:type="table" w:customStyle="1" w:styleId="HomeAffairsTable">
    <w:name w:val="Home Affairs Table"/>
    <w:basedOn w:val="TableNormal"/>
    <w:uiPriority w:val="99"/>
    <w:rsid w:val="00F65251"/>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rPr>
        <w:tblHeader/>
      </w:trPr>
      <w:tcPr>
        <w:shd w:val="clear" w:color="auto" w:fill="5B9BD5"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body">
    <w:name w:val="Table body"/>
    <w:basedOn w:val="Tableheadingblack"/>
    <w:uiPriority w:val="12"/>
    <w:qFormat/>
    <w:rsid w:val="00F65251"/>
    <w:rPr>
      <w:rFonts w:eastAsia="MS Mincho" w:cs="Times New Roman"/>
      <w:color w:val="000000" w:themeColor="text1"/>
    </w:rPr>
  </w:style>
  <w:style w:type="paragraph" w:customStyle="1" w:styleId="Heading1numbered">
    <w:name w:val="Heading 1 (numbered)"/>
    <w:basedOn w:val="Heading1"/>
    <w:next w:val="Normal"/>
    <w:uiPriority w:val="3"/>
    <w:qFormat/>
    <w:rsid w:val="00F65251"/>
    <w:pPr>
      <w:numPr>
        <w:numId w:val="3"/>
      </w:numPr>
    </w:pPr>
    <w:rPr>
      <w:noProof/>
      <w:szCs w:val="40"/>
      <w:lang w:val="en-AU"/>
    </w:rPr>
  </w:style>
  <w:style w:type="paragraph" w:customStyle="1" w:styleId="Heading2numbered">
    <w:name w:val="Heading 2 (numbered)"/>
    <w:basedOn w:val="Heading2"/>
    <w:next w:val="Normal"/>
    <w:uiPriority w:val="3"/>
    <w:qFormat/>
    <w:rsid w:val="00F65251"/>
    <w:pPr>
      <w:keepLines w:val="0"/>
      <w:numPr>
        <w:ilvl w:val="1"/>
        <w:numId w:val="3"/>
      </w:numPr>
      <w:tabs>
        <w:tab w:val="num" w:pos="360"/>
      </w:tabs>
      <w:spacing w:before="360" w:after="120" w:line="560" w:lineRule="exact"/>
      <w:ind w:left="0" w:firstLine="0"/>
    </w:pPr>
    <w:rPr>
      <w:rFonts w:ascii="Rockwell" w:eastAsiaTheme="minorHAnsi" w:hAnsi="Rockwell" w:cstheme="minorBidi"/>
      <w:noProof/>
      <w:color w:val="000000" w:themeColor="text1"/>
      <w:sz w:val="32"/>
      <w:szCs w:val="28"/>
      <w:lang w:val="en-AU"/>
    </w:rPr>
  </w:style>
  <w:style w:type="paragraph" w:customStyle="1" w:styleId="Heading3numbered">
    <w:name w:val="Heading 3 (numbered)"/>
    <w:basedOn w:val="Heading3"/>
    <w:next w:val="Body"/>
    <w:uiPriority w:val="3"/>
    <w:qFormat/>
    <w:rsid w:val="00F65251"/>
    <w:pPr>
      <w:keepLines w:val="0"/>
      <w:numPr>
        <w:ilvl w:val="2"/>
        <w:numId w:val="3"/>
      </w:numPr>
      <w:tabs>
        <w:tab w:val="num" w:pos="360"/>
      </w:tabs>
      <w:spacing w:before="360" w:after="120" w:line="420" w:lineRule="exact"/>
      <w:ind w:left="0" w:firstLine="0"/>
    </w:pPr>
    <w:rPr>
      <w:rFonts w:ascii="Rockwell" w:eastAsiaTheme="minorHAnsi" w:hAnsi="Rockwell" w:cstheme="minorBidi"/>
      <w:color w:val="223C72"/>
      <w:sz w:val="28"/>
      <w:szCs w:val="20"/>
      <w:lang w:val="en-AU"/>
    </w:rPr>
  </w:style>
  <w:style w:type="paragraph" w:customStyle="1" w:styleId="Heading4numbered">
    <w:name w:val="Heading 4 (numbered)"/>
    <w:basedOn w:val="Heading4"/>
    <w:next w:val="Normal"/>
    <w:uiPriority w:val="3"/>
    <w:qFormat/>
    <w:rsid w:val="00F65251"/>
    <w:pPr>
      <w:keepLines w:val="0"/>
      <w:numPr>
        <w:ilvl w:val="3"/>
        <w:numId w:val="3"/>
      </w:numPr>
      <w:tabs>
        <w:tab w:val="num" w:pos="360"/>
      </w:tabs>
      <w:spacing w:before="240" w:after="120" w:line="264" w:lineRule="auto"/>
      <w:ind w:left="0" w:firstLine="0"/>
    </w:pPr>
    <w:rPr>
      <w:rFonts w:asciiTheme="minorHAnsi" w:eastAsiaTheme="minorHAnsi" w:hAnsiTheme="minorHAnsi" w:cs="Times New Roman (Body CS)"/>
      <w:b/>
      <w:i w:val="0"/>
      <w:iCs w:val="0"/>
      <w:color w:val="213C72"/>
      <w:sz w:val="26"/>
      <w:lang w:val="en-AU"/>
    </w:rPr>
  </w:style>
  <w:style w:type="paragraph" w:customStyle="1" w:styleId="Heading5numbered">
    <w:name w:val="Heading 5 (numbered)"/>
    <w:basedOn w:val="Heading5"/>
    <w:next w:val="Normal"/>
    <w:uiPriority w:val="3"/>
    <w:qFormat/>
    <w:rsid w:val="00F65251"/>
    <w:pPr>
      <w:keepLines w:val="0"/>
      <w:numPr>
        <w:ilvl w:val="4"/>
        <w:numId w:val="3"/>
      </w:numPr>
      <w:tabs>
        <w:tab w:val="num" w:pos="360"/>
      </w:tabs>
      <w:spacing w:before="240" w:after="120" w:line="280" w:lineRule="exact"/>
      <w:ind w:left="0" w:firstLine="0"/>
    </w:pPr>
    <w:rPr>
      <w:rFonts w:asciiTheme="minorHAnsi" w:eastAsiaTheme="minorHAnsi" w:hAnsiTheme="minorHAnsi" w:cstheme="minorBidi"/>
      <w:iCs/>
      <w:caps/>
      <w:color w:val="213C72"/>
      <w:sz w:val="22"/>
      <w:lang w:val="en-AU"/>
    </w:rPr>
  </w:style>
  <w:style w:type="paragraph" w:styleId="TOCHeading">
    <w:name w:val="TOC Heading"/>
    <w:basedOn w:val="Heading1"/>
    <w:next w:val="Normal"/>
    <w:uiPriority w:val="39"/>
    <w:unhideWhenUsed/>
    <w:qFormat/>
    <w:rsid w:val="00F65251"/>
    <w:pPr>
      <w:keepLines/>
      <w:spacing w:before="240" w:after="0"/>
      <w:outlineLvl w:val="9"/>
    </w:pPr>
    <w:rPr>
      <w:rFonts w:asciiTheme="majorHAnsi" w:eastAsiaTheme="majorEastAsia" w:hAnsiTheme="majorHAnsi" w:cstheme="majorBidi"/>
      <w:b w:val="0"/>
      <w:sz w:val="32"/>
      <w:szCs w:val="32"/>
    </w:rPr>
  </w:style>
  <w:style w:type="paragraph" w:styleId="TOC1">
    <w:name w:val="toc 1"/>
    <w:basedOn w:val="Normal"/>
    <w:next w:val="Normal"/>
    <w:autoRedefine/>
    <w:uiPriority w:val="39"/>
    <w:unhideWhenUsed/>
    <w:rsid w:val="00F65251"/>
    <w:pPr>
      <w:pBdr>
        <w:bottom w:val="single" w:sz="8" w:space="1" w:color="4EBBC2"/>
      </w:pBdr>
      <w:tabs>
        <w:tab w:val="left" w:pos="440"/>
        <w:tab w:val="right" w:pos="9629"/>
      </w:tabs>
      <w:spacing w:after="100"/>
    </w:pPr>
    <w:rPr>
      <w:rFonts w:ascii="Rockwell" w:hAnsi="Rockwell"/>
      <w:noProof/>
      <w:color w:val="2F8189"/>
      <w:sz w:val="24"/>
    </w:rPr>
  </w:style>
  <w:style w:type="character" w:styleId="Hyperlink">
    <w:name w:val="Hyperlink"/>
    <w:basedOn w:val="DefaultParagraphFont"/>
    <w:uiPriority w:val="99"/>
    <w:unhideWhenUsed/>
    <w:rsid w:val="00F65251"/>
    <w:rPr>
      <w:color w:val="0563C1" w:themeColor="hyperlink"/>
      <w:u w:val="single"/>
    </w:rPr>
  </w:style>
  <w:style w:type="paragraph" w:customStyle="1" w:styleId="Tableheadingwhite">
    <w:name w:val="Table heading white"/>
    <w:basedOn w:val="Body"/>
    <w:rsid w:val="00F65251"/>
    <w:pPr>
      <w:spacing w:line="260" w:lineRule="exact"/>
    </w:pPr>
    <w:rPr>
      <w:rFonts w:cs="Arial"/>
      <w:b/>
      <w:bCs/>
      <w:color w:val="FFFFFF" w:themeColor="background1"/>
      <w:sz w:val="20"/>
      <w:szCs w:val="18"/>
      <w:lang w:eastAsia="zh-CN"/>
    </w:rPr>
  </w:style>
  <w:style w:type="paragraph" w:customStyle="1" w:styleId="PreTitle">
    <w:name w:val="Pre Title"/>
    <w:next w:val="Title"/>
    <w:autoRedefine/>
    <w:qFormat/>
    <w:rsid w:val="009E092B"/>
    <w:pPr>
      <w:pBdr>
        <w:bottom w:val="single" w:sz="4" w:space="2" w:color="auto"/>
      </w:pBdr>
      <w:spacing w:line="560" w:lineRule="exact"/>
    </w:pPr>
    <w:rPr>
      <w:noProof/>
      <w:color w:val="1F3864" w:themeColor="accent5" w:themeShade="80"/>
      <w:sz w:val="26"/>
      <w:szCs w:val="26"/>
    </w:rPr>
  </w:style>
  <w:style w:type="paragraph" w:customStyle="1" w:styleId="Body">
    <w:name w:val="Body"/>
    <w:qFormat/>
    <w:rsid w:val="00F65251"/>
    <w:pPr>
      <w:spacing w:after="240" w:line="300" w:lineRule="exact"/>
    </w:pPr>
    <w:rPr>
      <w:rFonts w:ascii="Calibri" w:hAnsi="Calibri"/>
      <w:szCs w:val="20"/>
      <w:lang w:val="en-US"/>
    </w:rPr>
  </w:style>
  <w:style w:type="paragraph" w:customStyle="1" w:styleId="Tableheadingblack">
    <w:name w:val="Table heading black"/>
    <w:basedOn w:val="Tableheadingwhite"/>
    <w:qFormat/>
    <w:rsid w:val="00F65251"/>
    <w:pPr>
      <w:keepNext/>
      <w:spacing w:after="120"/>
    </w:pPr>
    <w:rPr>
      <w:b w:val="0"/>
      <w:color w:val="auto"/>
      <w:lang w:val="en-AU"/>
    </w:rPr>
  </w:style>
  <w:style w:type="paragraph" w:styleId="Subtitle">
    <w:name w:val="Subtitle"/>
    <w:basedOn w:val="Normal"/>
    <w:next w:val="Normal"/>
    <w:link w:val="SubtitleChar"/>
    <w:qFormat/>
    <w:rsid w:val="00F65251"/>
    <w:pPr>
      <w:numPr>
        <w:ilvl w:val="1"/>
      </w:numPr>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rsid w:val="00F65251"/>
    <w:rPr>
      <w:rFonts w:eastAsiaTheme="minorEastAsia"/>
      <w:color w:val="5A5A5A" w:themeColor="text1" w:themeTint="A5"/>
      <w:spacing w:val="15"/>
      <w:lang w:val="en-US"/>
    </w:rPr>
  </w:style>
  <w:style w:type="character" w:customStyle="1" w:styleId="Heading2Char">
    <w:name w:val="Heading 2 Char"/>
    <w:basedOn w:val="DefaultParagraphFont"/>
    <w:link w:val="Heading2"/>
    <w:uiPriority w:val="9"/>
    <w:rsid w:val="00F65251"/>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F65251"/>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semiHidden/>
    <w:rsid w:val="00F65251"/>
    <w:rPr>
      <w:rFonts w:asciiTheme="majorHAnsi" w:eastAsiaTheme="majorEastAsia" w:hAnsiTheme="majorHAnsi" w:cstheme="majorBidi"/>
      <w:i/>
      <w:iCs/>
      <w:color w:val="2E74B5" w:themeColor="accent1" w:themeShade="BF"/>
      <w:sz w:val="20"/>
      <w:szCs w:val="20"/>
      <w:lang w:val="en-US"/>
    </w:rPr>
  </w:style>
  <w:style w:type="character" w:customStyle="1" w:styleId="Heading5Char">
    <w:name w:val="Heading 5 Char"/>
    <w:basedOn w:val="DefaultParagraphFont"/>
    <w:link w:val="Heading5"/>
    <w:uiPriority w:val="9"/>
    <w:semiHidden/>
    <w:rsid w:val="00F65251"/>
    <w:rPr>
      <w:rFonts w:asciiTheme="majorHAnsi" w:eastAsiaTheme="majorEastAsia" w:hAnsiTheme="majorHAnsi" w:cstheme="majorBidi"/>
      <w:color w:val="2E74B5" w:themeColor="accent1" w:themeShade="BF"/>
      <w:sz w:val="20"/>
      <w:szCs w:val="20"/>
      <w:lang w:val="en-US"/>
    </w:rPr>
  </w:style>
  <w:style w:type="paragraph" w:styleId="Title">
    <w:name w:val="Title"/>
    <w:basedOn w:val="Normal"/>
    <w:next w:val="Normal"/>
    <w:link w:val="TitleChar"/>
    <w:uiPriority w:val="10"/>
    <w:qFormat/>
    <w:rsid w:val="00F652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5251"/>
    <w:rPr>
      <w:rFonts w:asciiTheme="majorHAnsi" w:eastAsiaTheme="majorEastAsia" w:hAnsiTheme="majorHAnsi" w:cstheme="majorBidi"/>
      <w:spacing w:val="-10"/>
      <w:kern w:val="28"/>
      <w:sz w:val="56"/>
      <w:szCs w:val="56"/>
      <w:lang w:val="en-US"/>
    </w:rPr>
  </w:style>
  <w:style w:type="character" w:styleId="PlaceholderText">
    <w:name w:val="Placeholder Text"/>
    <w:basedOn w:val="DefaultParagraphFont"/>
    <w:uiPriority w:val="99"/>
    <w:semiHidden/>
    <w:rsid w:val="00E372D7"/>
    <w:rPr>
      <w:color w:val="808080"/>
    </w:rPr>
  </w:style>
  <w:style w:type="character" w:styleId="CommentReference">
    <w:name w:val="annotation reference"/>
    <w:basedOn w:val="DefaultParagraphFont"/>
    <w:uiPriority w:val="99"/>
    <w:semiHidden/>
    <w:unhideWhenUsed/>
    <w:rsid w:val="00112E48"/>
    <w:rPr>
      <w:sz w:val="16"/>
      <w:szCs w:val="16"/>
    </w:rPr>
  </w:style>
  <w:style w:type="paragraph" w:styleId="CommentText">
    <w:name w:val="annotation text"/>
    <w:basedOn w:val="Normal"/>
    <w:link w:val="CommentTextChar"/>
    <w:uiPriority w:val="99"/>
    <w:unhideWhenUsed/>
    <w:rsid w:val="00112E48"/>
    <w:pPr>
      <w:spacing w:line="240" w:lineRule="auto"/>
    </w:pPr>
  </w:style>
  <w:style w:type="character" w:customStyle="1" w:styleId="CommentTextChar">
    <w:name w:val="Comment Text Char"/>
    <w:basedOn w:val="DefaultParagraphFont"/>
    <w:link w:val="CommentText"/>
    <w:uiPriority w:val="99"/>
    <w:rsid w:val="00112E48"/>
    <w:rPr>
      <w:rFonts w:ascii="Georgia" w:hAnsi="Georgia"/>
      <w:sz w:val="20"/>
      <w:szCs w:val="20"/>
      <w:lang w:val="en-US"/>
    </w:rPr>
  </w:style>
  <w:style w:type="paragraph" w:styleId="CommentSubject">
    <w:name w:val="annotation subject"/>
    <w:basedOn w:val="CommentText"/>
    <w:next w:val="CommentText"/>
    <w:link w:val="CommentSubjectChar"/>
    <w:uiPriority w:val="99"/>
    <w:semiHidden/>
    <w:unhideWhenUsed/>
    <w:rsid w:val="00112E48"/>
    <w:rPr>
      <w:b/>
      <w:bCs/>
    </w:rPr>
  </w:style>
  <w:style w:type="character" w:customStyle="1" w:styleId="CommentSubjectChar">
    <w:name w:val="Comment Subject Char"/>
    <w:basedOn w:val="CommentTextChar"/>
    <w:link w:val="CommentSubject"/>
    <w:uiPriority w:val="99"/>
    <w:semiHidden/>
    <w:rsid w:val="00112E48"/>
    <w:rPr>
      <w:rFonts w:ascii="Georgia" w:hAnsi="Georgia"/>
      <w:b/>
      <w:bCs/>
      <w:sz w:val="20"/>
      <w:szCs w:val="20"/>
      <w:lang w:val="en-US"/>
    </w:rPr>
  </w:style>
  <w:style w:type="paragraph" w:styleId="BalloonText">
    <w:name w:val="Balloon Text"/>
    <w:basedOn w:val="Normal"/>
    <w:link w:val="BalloonTextChar"/>
    <w:uiPriority w:val="99"/>
    <w:semiHidden/>
    <w:unhideWhenUsed/>
    <w:rsid w:val="00112E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E48"/>
    <w:rPr>
      <w:rFonts w:ascii="Segoe UI" w:hAnsi="Segoe UI" w:cs="Segoe UI"/>
      <w:sz w:val="18"/>
      <w:szCs w:val="18"/>
      <w:lang w:val="en-US"/>
    </w:rPr>
  </w:style>
  <w:style w:type="table" w:styleId="TableGrid">
    <w:name w:val="Table Grid"/>
    <w:basedOn w:val="TableNormal"/>
    <w:uiPriority w:val="39"/>
    <w:rsid w:val="004F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D7C63"/>
    <w:pPr>
      <w:spacing w:after="0" w:line="240" w:lineRule="auto"/>
    </w:pPr>
    <w:rPr>
      <w:rFonts w:ascii="Calibri" w:eastAsia="Calibri" w:hAnsi="Calibri" w:cs="Times New Roman"/>
      <w:sz w:val="20"/>
      <w:szCs w:val="20"/>
      <w:lang w:eastAsia="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E6335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BulletText1">
    <w:name w:val="Bullet Text 1"/>
    <w:basedOn w:val="Normal"/>
    <w:rsid w:val="00E63358"/>
    <w:pPr>
      <w:numPr>
        <w:numId w:val="5"/>
      </w:numPr>
      <w:spacing w:before="120" w:after="0" w:line="240" w:lineRule="auto"/>
    </w:pPr>
    <w:rPr>
      <w:rFonts w:ascii="Arial" w:eastAsia="Times New Roman" w:hAnsi="Arial" w:cs="Times New Roman"/>
      <w:sz w:val="24"/>
      <w:lang w:val="en-AU" w:eastAsia="en-AU"/>
    </w:rPr>
  </w:style>
  <w:style w:type="paragraph" w:styleId="NoSpacing">
    <w:name w:val="No Spacing"/>
    <w:uiPriority w:val="1"/>
    <w:qFormat/>
    <w:rsid w:val="006806D1"/>
    <w:pPr>
      <w:spacing w:after="0" w:line="240" w:lineRule="auto"/>
    </w:pPr>
    <w:rPr>
      <w:rFonts w:ascii="Georgia" w:hAnsi="Georgia"/>
      <w:sz w:val="20"/>
      <w:szCs w:val="20"/>
      <w:lang w:val="en-US"/>
    </w:rPr>
  </w:style>
  <w:style w:type="character" w:styleId="FollowedHyperlink">
    <w:name w:val="FollowedHyperlink"/>
    <w:basedOn w:val="DefaultParagraphFont"/>
    <w:uiPriority w:val="99"/>
    <w:semiHidden/>
    <w:unhideWhenUsed/>
    <w:rsid w:val="004F2D49"/>
    <w:rPr>
      <w:color w:val="954F72" w:themeColor="followedHyperlink"/>
      <w:u w:val="single"/>
    </w:rPr>
  </w:style>
  <w:style w:type="character" w:customStyle="1" w:styleId="ui-provider">
    <w:name w:val="ui-provider"/>
    <w:basedOn w:val="DefaultParagraphFont"/>
    <w:rsid w:val="002A7E33"/>
  </w:style>
  <w:style w:type="paragraph" w:styleId="BodyText">
    <w:name w:val="Body Text"/>
    <w:basedOn w:val="Normal"/>
    <w:link w:val="BodyTextChar"/>
    <w:unhideWhenUsed/>
    <w:rsid w:val="003E2A3C"/>
    <w:pPr>
      <w:spacing w:after="0" w:line="240" w:lineRule="auto"/>
    </w:pPr>
    <w:rPr>
      <w:rFonts w:ascii="Arial" w:eastAsia="Times New Roman" w:hAnsi="Arial" w:cs="Times New Roman"/>
      <w:sz w:val="24"/>
      <w:lang w:val="en-AU" w:eastAsia="en-AU"/>
    </w:rPr>
  </w:style>
  <w:style w:type="character" w:customStyle="1" w:styleId="BodyTextChar">
    <w:name w:val="Body Text Char"/>
    <w:basedOn w:val="DefaultParagraphFont"/>
    <w:link w:val="BodyText"/>
    <w:rsid w:val="003E2A3C"/>
    <w:rPr>
      <w:rFonts w:ascii="Arial" w:eastAsia="Times New Roman" w:hAnsi="Arial" w:cs="Times New Roman"/>
      <w:sz w:val="24"/>
      <w:szCs w:val="20"/>
      <w:lang w:eastAsia="en-AU"/>
    </w:rPr>
  </w:style>
  <w:style w:type="character" w:styleId="Strong">
    <w:name w:val="Strong"/>
    <w:basedOn w:val="DefaultParagraphFont"/>
    <w:uiPriority w:val="22"/>
    <w:qFormat/>
    <w:rsid w:val="00681BCC"/>
    <w:rPr>
      <w:b/>
      <w:bCs/>
    </w:rPr>
  </w:style>
  <w:style w:type="paragraph" w:customStyle="1" w:styleId="Default">
    <w:name w:val="Default"/>
    <w:basedOn w:val="Normal"/>
    <w:rsid w:val="00BF416F"/>
    <w:pPr>
      <w:autoSpaceDE w:val="0"/>
      <w:autoSpaceDN w:val="0"/>
      <w:spacing w:after="0" w:line="240" w:lineRule="auto"/>
    </w:pPr>
    <w:rPr>
      <w:rFonts w:ascii="Calibri Light" w:hAnsi="Calibri Light" w:cs="Calibri Light"/>
      <w:color w:val="000000"/>
      <w:sz w:val="24"/>
      <w:szCs w:val="24"/>
      <w:lang w:val="en-AU"/>
    </w:rPr>
  </w:style>
  <w:style w:type="paragraph" w:customStyle="1" w:styleId="APSCBlocktext">
    <w:name w:val="APSC Block text"/>
    <w:basedOn w:val="Normal"/>
    <w:link w:val="APSCBlocktextChar"/>
    <w:qFormat/>
    <w:rsid w:val="00B04241"/>
    <w:pPr>
      <w:spacing w:before="120" w:after="120" w:line="240" w:lineRule="auto"/>
    </w:pPr>
    <w:rPr>
      <w:rFonts w:ascii="Times New Roman" w:eastAsia="Times New Roman" w:hAnsi="Times New Roman" w:cs="Times New Roman"/>
      <w:iCs/>
      <w:color w:val="000000"/>
      <w:sz w:val="22"/>
      <w:szCs w:val="22"/>
      <w:lang w:val="en-GB" w:eastAsia="en-AU"/>
    </w:rPr>
  </w:style>
  <w:style w:type="character" w:customStyle="1" w:styleId="APSCBlocktextChar">
    <w:name w:val="APSC Block text Char"/>
    <w:link w:val="APSCBlocktext"/>
    <w:rsid w:val="00B04241"/>
    <w:rPr>
      <w:rFonts w:ascii="Times New Roman" w:eastAsia="Times New Roman" w:hAnsi="Times New Roman" w:cs="Times New Roman"/>
      <w:iCs/>
      <w:color w:val="000000"/>
      <w:lang w:val="en-GB" w:eastAsia="en-AU"/>
    </w:rPr>
  </w:style>
  <w:style w:type="paragraph" w:customStyle="1" w:styleId="APSCBulletedtext">
    <w:name w:val="APSC Bulleted text"/>
    <w:basedOn w:val="Normal"/>
    <w:qFormat/>
    <w:rsid w:val="00594D62"/>
    <w:pPr>
      <w:numPr>
        <w:numId w:val="22"/>
      </w:numPr>
      <w:spacing w:after="120" w:line="300" w:lineRule="auto"/>
    </w:pPr>
    <w:rPr>
      <w:rFonts w:ascii="Times New Roman" w:hAnsi="Times New Roman" w:cs="Calibri"/>
      <w:sz w:val="22"/>
      <w:szCs w:val="22"/>
      <w:lang w:val="en-AU" w:eastAsia="en-AU"/>
    </w:rPr>
  </w:style>
  <w:style w:type="paragraph" w:styleId="Revision">
    <w:name w:val="Revision"/>
    <w:hidden/>
    <w:uiPriority w:val="99"/>
    <w:semiHidden/>
    <w:rsid w:val="009E77BA"/>
    <w:pPr>
      <w:spacing w:after="0" w:line="240" w:lineRule="auto"/>
    </w:pPr>
    <w:rPr>
      <w:rFonts w:ascii="Georgia" w:hAnsi="Georg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954">
      <w:bodyDiv w:val="1"/>
      <w:marLeft w:val="0"/>
      <w:marRight w:val="0"/>
      <w:marTop w:val="0"/>
      <w:marBottom w:val="0"/>
      <w:divBdr>
        <w:top w:val="none" w:sz="0" w:space="0" w:color="auto"/>
        <w:left w:val="none" w:sz="0" w:space="0" w:color="auto"/>
        <w:bottom w:val="none" w:sz="0" w:space="0" w:color="auto"/>
        <w:right w:val="none" w:sz="0" w:space="0" w:color="auto"/>
      </w:divBdr>
    </w:div>
    <w:div w:id="48264499">
      <w:bodyDiv w:val="1"/>
      <w:marLeft w:val="0"/>
      <w:marRight w:val="0"/>
      <w:marTop w:val="0"/>
      <w:marBottom w:val="0"/>
      <w:divBdr>
        <w:top w:val="none" w:sz="0" w:space="0" w:color="auto"/>
        <w:left w:val="none" w:sz="0" w:space="0" w:color="auto"/>
        <w:bottom w:val="none" w:sz="0" w:space="0" w:color="auto"/>
        <w:right w:val="none" w:sz="0" w:space="0" w:color="auto"/>
      </w:divBdr>
    </w:div>
    <w:div w:id="63265636">
      <w:bodyDiv w:val="1"/>
      <w:marLeft w:val="0"/>
      <w:marRight w:val="0"/>
      <w:marTop w:val="0"/>
      <w:marBottom w:val="0"/>
      <w:divBdr>
        <w:top w:val="none" w:sz="0" w:space="0" w:color="auto"/>
        <w:left w:val="none" w:sz="0" w:space="0" w:color="auto"/>
        <w:bottom w:val="none" w:sz="0" w:space="0" w:color="auto"/>
        <w:right w:val="none" w:sz="0" w:space="0" w:color="auto"/>
      </w:divBdr>
    </w:div>
    <w:div w:id="129055148">
      <w:bodyDiv w:val="1"/>
      <w:marLeft w:val="0"/>
      <w:marRight w:val="0"/>
      <w:marTop w:val="0"/>
      <w:marBottom w:val="0"/>
      <w:divBdr>
        <w:top w:val="none" w:sz="0" w:space="0" w:color="auto"/>
        <w:left w:val="none" w:sz="0" w:space="0" w:color="auto"/>
        <w:bottom w:val="none" w:sz="0" w:space="0" w:color="auto"/>
        <w:right w:val="none" w:sz="0" w:space="0" w:color="auto"/>
      </w:divBdr>
    </w:div>
    <w:div w:id="294651629">
      <w:bodyDiv w:val="1"/>
      <w:marLeft w:val="0"/>
      <w:marRight w:val="0"/>
      <w:marTop w:val="0"/>
      <w:marBottom w:val="0"/>
      <w:divBdr>
        <w:top w:val="none" w:sz="0" w:space="0" w:color="auto"/>
        <w:left w:val="none" w:sz="0" w:space="0" w:color="auto"/>
        <w:bottom w:val="none" w:sz="0" w:space="0" w:color="auto"/>
        <w:right w:val="none" w:sz="0" w:space="0" w:color="auto"/>
      </w:divBdr>
    </w:div>
    <w:div w:id="606818754">
      <w:bodyDiv w:val="1"/>
      <w:marLeft w:val="0"/>
      <w:marRight w:val="0"/>
      <w:marTop w:val="0"/>
      <w:marBottom w:val="0"/>
      <w:divBdr>
        <w:top w:val="none" w:sz="0" w:space="0" w:color="auto"/>
        <w:left w:val="none" w:sz="0" w:space="0" w:color="auto"/>
        <w:bottom w:val="none" w:sz="0" w:space="0" w:color="auto"/>
        <w:right w:val="none" w:sz="0" w:space="0" w:color="auto"/>
      </w:divBdr>
      <w:divsChild>
        <w:div w:id="59864516">
          <w:marLeft w:val="0"/>
          <w:marRight w:val="0"/>
          <w:marTop w:val="0"/>
          <w:marBottom w:val="0"/>
          <w:divBdr>
            <w:top w:val="none" w:sz="0" w:space="0" w:color="auto"/>
            <w:left w:val="none" w:sz="0" w:space="0" w:color="auto"/>
            <w:bottom w:val="none" w:sz="0" w:space="0" w:color="auto"/>
            <w:right w:val="none" w:sz="0" w:space="0" w:color="auto"/>
          </w:divBdr>
        </w:div>
      </w:divsChild>
    </w:div>
    <w:div w:id="980040311">
      <w:bodyDiv w:val="1"/>
      <w:marLeft w:val="0"/>
      <w:marRight w:val="0"/>
      <w:marTop w:val="0"/>
      <w:marBottom w:val="0"/>
      <w:divBdr>
        <w:top w:val="none" w:sz="0" w:space="0" w:color="auto"/>
        <w:left w:val="none" w:sz="0" w:space="0" w:color="auto"/>
        <w:bottom w:val="none" w:sz="0" w:space="0" w:color="auto"/>
        <w:right w:val="none" w:sz="0" w:space="0" w:color="auto"/>
      </w:divBdr>
    </w:div>
    <w:div w:id="993222293">
      <w:bodyDiv w:val="1"/>
      <w:marLeft w:val="0"/>
      <w:marRight w:val="0"/>
      <w:marTop w:val="0"/>
      <w:marBottom w:val="0"/>
      <w:divBdr>
        <w:top w:val="none" w:sz="0" w:space="0" w:color="auto"/>
        <w:left w:val="none" w:sz="0" w:space="0" w:color="auto"/>
        <w:bottom w:val="none" w:sz="0" w:space="0" w:color="auto"/>
        <w:right w:val="none" w:sz="0" w:space="0" w:color="auto"/>
      </w:divBdr>
    </w:div>
    <w:div w:id="1043601258">
      <w:bodyDiv w:val="1"/>
      <w:marLeft w:val="0"/>
      <w:marRight w:val="0"/>
      <w:marTop w:val="0"/>
      <w:marBottom w:val="0"/>
      <w:divBdr>
        <w:top w:val="none" w:sz="0" w:space="0" w:color="auto"/>
        <w:left w:val="none" w:sz="0" w:space="0" w:color="auto"/>
        <w:bottom w:val="none" w:sz="0" w:space="0" w:color="auto"/>
        <w:right w:val="none" w:sz="0" w:space="0" w:color="auto"/>
      </w:divBdr>
    </w:div>
    <w:div w:id="1336299773">
      <w:bodyDiv w:val="1"/>
      <w:marLeft w:val="0"/>
      <w:marRight w:val="0"/>
      <w:marTop w:val="0"/>
      <w:marBottom w:val="0"/>
      <w:divBdr>
        <w:top w:val="none" w:sz="0" w:space="0" w:color="auto"/>
        <w:left w:val="none" w:sz="0" w:space="0" w:color="auto"/>
        <w:bottom w:val="none" w:sz="0" w:space="0" w:color="auto"/>
        <w:right w:val="none" w:sz="0" w:space="0" w:color="auto"/>
      </w:divBdr>
    </w:div>
    <w:div w:id="1353997100">
      <w:bodyDiv w:val="1"/>
      <w:marLeft w:val="0"/>
      <w:marRight w:val="0"/>
      <w:marTop w:val="0"/>
      <w:marBottom w:val="0"/>
      <w:divBdr>
        <w:top w:val="none" w:sz="0" w:space="0" w:color="auto"/>
        <w:left w:val="none" w:sz="0" w:space="0" w:color="auto"/>
        <w:bottom w:val="none" w:sz="0" w:space="0" w:color="auto"/>
        <w:right w:val="none" w:sz="0" w:space="0" w:color="auto"/>
      </w:divBdr>
    </w:div>
    <w:div w:id="1399136201">
      <w:bodyDiv w:val="1"/>
      <w:marLeft w:val="0"/>
      <w:marRight w:val="0"/>
      <w:marTop w:val="0"/>
      <w:marBottom w:val="0"/>
      <w:divBdr>
        <w:top w:val="none" w:sz="0" w:space="0" w:color="auto"/>
        <w:left w:val="none" w:sz="0" w:space="0" w:color="auto"/>
        <w:bottom w:val="none" w:sz="0" w:space="0" w:color="auto"/>
        <w:right w:val="none" w:sz="0" w:space="0" w:color="auto"/>
      </w:divBdr>
    </w:div>
    <w:div w:id="1548568549">
      <w:bodyDiv w:val="1"/>
      <w:marLeft w:val="0"/>
      <w:marRight w:val="0"/>
      <w:marTop w:val="0"/>
      <w:marBottom w:val="0"/>
      <w:divBdr>
        <w:top w:val="none" w:sz="0" w:space="0" w:color="auto"/>
        <w:left w:val="none" w:sz="0" w:space="0" w:color="auto"/>
        <w:bottom w:val="none" w:sz="0" w:space="0" w:color="auto"/>
        <w:right w:val="none" w:sz="0" w:space="0" w:color="auto"/>
      </w:divBdr>
    </w:div>
    <w:div w:id="1675300931">
      <w:bodyDiv w:val="1"/>
      <w:marLeft w:val="0"/>
      <w:marRight w:val="0"/>
      <w:marTop w:val="0"/>
      <w:marBottom w:val="0"/>
      <w:divBdr>
        <w:top w:val="none" w:sz="0" w:space="0" w:color="auto"/>
        <w:left w:val="none" w:sz="0" w:space="0" w:color="auto"/>
        <w:bottom w:val="none" w:sz="0" w:space="0" w:color="auto"/>
        <w:right w:val="none" w:sz="0" w:space="0" w:color="auto"/>
      </w:divBdr>
    </w:div>
    <w:div w:id="1816874904">
      <w:bodyDiv w:val="1"/>
      <w:marLeft w:val="0"/>
      <w:marRight w:val="0"/>
      <w:marTop w:val="0"/>
      <w:marBottom w:val="0"/>
      <w:divBdr>
        <w:top w:val="none" w:sz="0" w:space="0" w:color="auto"/>
        <w:left w:val="none" w:sz="0" w:space="0" w:color="auto"/>
        <w:bottom w:val="none" w:sz="0" w:space="0" w:color="auto"/>
        <w:right w:val="none" w:sz="0" w:space="0" w:color="auto"/>
      </w:divBdr>
      <w:divsChild>
        <w:div w:id="1773672320">
          <w:marLeft w:val="0"/>
          <w:marRight w:val="0"/>
          <w:marTop w:val="0"/>
          <w:marBottom w:val="0"/>
          <w:divBdr>
            <w:top w:val="none" w:sz="0" w:space="0" w:color="auto"/>
            <w:left w:val="none" w:sz="0" w:space="0" w:color="auto"/>
            <w:bottom w:val="none" w:sz="0" w:space="0" w:color="auto"/>
            <w:right w:val="none" w:sz="0" w:space="0" w:color="auto"/>
          </w:divBdr>
        </w:div>
      </w:divsChild>
    </w:div>
    <w:div w:id="1979990107">
      <w:bodyDiv w:val="1"/>
      <w:marLeft w:val="0"/>
      <w:marRight w:val="0"/>
      <w:marTop w:val="0"/>
      <w:marBottom w:val="0"/>
      <w:divBdr>
        <w:top w:val="none" w:sz="0" w:space="0" w:color="auto"/>
        <w:left w:val="none" w:sz="0" w:space="0" w:color="auto"/>
        <w:bottom w:val="none" w:sz="0" w:space="0" w:color="auto"/>
        <w:right w:val="none" w:sz="0" w:space="0" w:color="auto"/>
      </w:divBdr>
    </w:div>
    <w:div w:id="21115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sc.gov.au/working-aps/aps-employees-and-managers/classifications/work-level-standards-senior-executive-service" TargetMode="External"/><Relationship Id="rId18" Type="http://schemas.openxmlformats.org/officeDocument/2006/relationships/hyperlink" Target="https://www.apsc.gov.au/working-aps/joining-aps/cracking-code/3-applying-aps-job-cracking-code"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apsc.gov.au/working-aps/aps-employees-and-managers/guidance-and-information-recruitment/aps-merit-principle" TargetMode="External"/><Relationship Id="rId17" Type="http://schemas.openxmlformats.org/officeDocument/2006/relationships/hyperlink" Target="https://www.apsc.gov.au/working-aps/aps-employees-and-managers/classifications/integrated-leadership-system-il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apsc.gov.au/working-aps/aps-employees-and-managers/classifications/work-level-standards-senior-executive-service" TargetMode="External"/><Relationship Id="rId20" Type="http://schemas.openxmlformats.org/officeDocument/2006/relationships/hyperlink" Target="https://www.apsc.gov.au/node/54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va.gov.au/about-us/careers/diversity"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apsc.gov.au/working-aps/aps-employees-and-managers/classifications/work-level-standards-senior-executive-service" TargetMode="External"/><Relationship Id="rId23" Type="http://schemas.openxmlformats.org/officeDocument/2006/relationships/hyperlink" Target="https://www.dva.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VA.Recruitment@dva.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vajobs.nga.net.au/cp/index.cfm?event=jobs.home" TargetMode="External"/><Relationship Id="rId22" Type="http://schemas.openxmlformats.org/officeDocument/2006/relationships/hyperlink" Target="https://dvajobs.nga.net.au/cp/index.cfm?event=jobs.home"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9CD2A50B4CBB564A91B7568EDE33AF8E" ma:contentTypeVersion="" ma:contentTypeDescription="PDMS Document Site Content Type" ma:contentTypeScope="" ma:versionID="3846a49d166e0b836154fb5d956a5184">
  <xsd:schema xmlns:xsd="http://www.w3.org/2001/XMLSchema" xmlns:xs="http://www.w3.org/2001/XMLSchema" xmlns:p="http://schemas.microsoft.com/office/2006/metadata/properties" xmlns:ns2="C309AFA1-2F4D-4C27-8B69-91DF6D132476" targetNamespace="http://schemas.microsoft.com/office/2006/metadata/properties" ma:root="true" ma:fieldsID="b84e179ad0dd6dbe421373cf0f74924f" ns2:_="">
    <xsd:import namespace="C309AFA1-2F4D-4C27-8B69-91DF6D13247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9AFA1-2F4D-4C27-8B69-91DF6D13247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C309AFA1-2F4D-4C27-8B69-91DF6D13247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EF083-C3D1-492B-8D4E-083C0C122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9AFA1-2F4D-4C27-8B69-91DF6D132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99A073-011B-4E39-908F-93EA8DBCABCF}">
  <ds:schemaRefs>
    <ds:schemaRef ds:uri="http://schemas.microsoft.com/sharepoint/v3/contenttype/forms"/>
  </ds:schemaRefs>
</ds:datastoreItem>
</file>

<file path=customXml/itemProps3.xml><?xml version="1.0" encoding="utf-8"?>
<ds:datastoreItem xmlns:ds="http://schemas.openxmlformats.org/officeDocument/2006/customXml" ds:itemID="{AFF863DC-8F43-406F-A197-F51A8333BD1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C309AFA1-2F4D-4C27-8B69-91DF6D132476"/>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5B46D2E5-211F-4FF5-BDF5-2E3CCB607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DHS</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Kendal, Sharon</dc:creator>
  <cp:keywords/>
  <dc:description/>
  <cp:lastModifiedBy>Kershaw, Renee</cp:lastModifiedBy>
  <cp:revision>3</cp:revision>
  <cp:lastPrinted>2023-07-31T03:26:00Z</cp:lastPrinted>
  <dcterms:created xsi:type="dcterms:W3CDTF">2025-03-11T03:04:00Z</dcterms:created>
  <dcterms:modified xsi:type="dcterms:W3CDTF">2025-03-11T03:04:00Z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0x010100266966F133664895A6EE3632470D45F5009CD2A50B4CBB564A91B7568EDE33AF8E</vt:lpwstr>
  </property>
</Properties>
</file>