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7075" w14:textId="77777777" w:rsidR="004154E2" w:rsidRDefault="004154E2" w:rsidP="00B603C0"/>
    <w:p w14:paraId="7A4CE622" w14:textId="77777777" w:rsidR="00A517D7" w:rsidRDefault="005A0CFE" w:rsidP="00C3636A">
      <w:pPr>
        <w:pStyle w:val="Title"/>
      </w:pPr>
      <w:r w:rsidRPr="005A0CFE">
        <w:t>Candidate information pack</w:t>
      </w:r>
    </w:p>
    <w:p w14:paraId="732597F1" w14:textId="32085738" w:rsidR="005A0CFE" w:rsidRPr="005A0CFE" w:rsidRDefault="00507049" w:rsidP="005A0CFE">
      <w:pPr>
        <w:pStyle w:val="Subtitle"/>
      </w:pPr>
      <w:r>
        <w:t>Chief of Staff, Office of the Vice-Chancellor</w:t>
      </w:r>
      <w:r w:rsidR="005A0CFE" w:rsidRPr="005A0CFE">
        <w:br/>
      </w:r>
      <w:r w:rsidR="005A0CFE" w:rsidRPr="00507049">
        <w:t>(</w:t>
      </w:r>
      <w:r w:rsidRPr="00507049">
        <w:t>Executive Leader, Level 3</w:t>
      </w:r>
      <w:r w:rsidR="005A0CFE" w:rsidRPr="00507049">
        <w:t>)</w:t>
      </w:r>
    </w:p>
    <w:p w14:paraId="0442E07B" w14:textId="6531F015" w:rsidR="005A0CFE" w:rsidRPr="005A0CFE" w:rsidRDefault="00507049" w:rsidP="00F418E8">
      <w:pPr>
        <w:pStyle w:val="Subtitle"/>
        <w:numPr>
          <w:ilvl w:val="0"/>
          <w:numId w:val="0"/>
        </w:numPr>
      </w:pPr>
      <w:r>
        <w:t>Charles Sturt University</w:t>
      </w:r>
    </w:p>
    <w:p w14:paraId="14AA7FC4" w14:textId="77777777" w:rsidR="005A0CFE" w:rsidRDefault="005A0CFE" w:rsidP="005A0CFE">
      <w:pPr>
        <w:jc w:val="center"/>
        <w:rPr>
          <w:b/>
        </w:rPr>
      </w:pPr>
    </w:p>
    <w:p w14:paraId="6BF434B4" w14:textId="77777777" w:rsidR="005A0CFE" w:rsidRDefault="005A0CFE" w:rsidP="005A0CFE">
      <w:pPr>
        <w:jc w:val="center"/>
        <w:rPr>
          <w:b/>
        </w:rPr>
      </w:pPr>
    </w:p>
    <w:p w14:paraId="1296C791" w14:textId="6766FC3D" w:rsidR="005A0CFE" w:rsidRPr="005A0CFE" w:rsidRDefault="005A0CFE" w:rsidP="005A0CFE">
      <w:pPr>
        <w:jc w:val="center"/>
        <w:rPr>
          <w:b/>
        </w:rPr>
      </w:pPr>
      <w:r w:rsidRPr="005A0CFE">
        <w:rPr>
          <w:b/>
        </w:rPr>
        <w:t xml:space="preserve">Reference No:  </w:t>
      </w:r>
      <w:r w:rsidR="00507049">
        <w:rPr>
          <w:b/>
        </w:rPr>
        <w:t>1018</w:t>
      </w:r>
    </w:p>
    <w:p w14:paraId="3D72C7FD" w14:textId="7173B841" w:rsidR="005A0CFE" w:rsidRPr="005A0CFE" w:rsidRDefault="005A0CFE" w:rsidP="005A0CFE">
      <w:pPr>
        <w:jc w:val="center"/>
        <w:rPr>
          <w:b/>
        </w:rPr>
      </w:pPr>
      <w:r w:rsidRPr="00B6271F">
        <w:rPr>
          <w:b/>
        </w:rPr>
        <w:t xml:space="preserve">Close date: </w:t>
      </w:r>
      <w:r w:rsidR="00560670" w:rsidRPr="00B6271F">
        <w:rPr>
          <w:b/>
        </w:rPr>
        <w:t>11.</w:t>
      </w:r>
      <w:r w:rsidR="00BC22D5">
        <w:rPr>
          <w:b/>
        </w:rPr>
        <w:t>0</w:t>
      </w:r>
      <w:r w:rsidR="0020795A" w:rsidRPr="00B6271F">
        <w:rPr>
          <w:b/>
        </w:rPr>
        <w:t>0</w:t>
      </w:r>
      <w:r w:rsidRPr="00B6271F">
        <w:rPr>
          <w:b/>
        </w:rPr>
        <w:t xml:space="preserve">pm AEST </w:t>
      </w:r>
      <w:r w:rsidR="00B6271F" w:rsidRPr="00B6271F">
        <w:rPr>
          <w:b/>
        </w:rPr>
        <w:t>Monday 29 September</w:t>
      </w:r>
      <w:r w:rsidRPr="00B6271F">
        <w:rPr>
          <w:b/>
        </w:rPr>
        <w:t xml:space="preserve"> 20</w:t>
      </w:r>
      <w:r w:rsidR="00442F92" w:rsidRPr="00B6271F">
        <w:rPr>
          <w:b/>
        </w:rPr>
        <w:t>2</w:t>
      </w:r>
      <w:r w:rsidR="0020795A" w:rsidRPr="00B6271F">
        <w:rPr>
          <w:b/>
        </w:rPr>
        <w:t>5</w:t>
      </w:r>
    </w:p>
    <w:p w14:paraId="776F053B" w14:textId="77777777" w:rsidR="00F83C98" w:rsidRDefault="00F83C98" w:rsidP="00C3636A"/>
    <w:p w14:paraId="79289DD8" w14:textId="77777777" w:rsidR="00F83C98" w:rsidRDefault="00F83C98">
      <w:r>
        <w:br w:type="page"/>
      </w:r>
    </w:p>
    <w:p w14:paraId="263C5996" w14:textId="01255657" w:rsidR="005A0CFE" w:rsidRPr="005A0CFE" w:rsidRDefault="00507049" w:rsidP="005A0CFE">
      <w:pPr>
        <w:pStyle w:val="Heading1"/>
      </w:pPr>
      <w:r>
        <w:lastRenderedPageBreak/>
        <w:t xml:space="preserve">Chief of Staff, Office of the Vice-Chancellor, </w:t>
      </w:r>
      <w:r>
        <w:br/>
        <w:t xml:space="preserve">Charles Sturt University </w:t>
      </w:r>
    </w:p>
    <w:p w14:paraId="543D9D4A" w14:textId="72D748EE" w:rsidR="00D63087" w:rsidRDefault="005A0CFE" w:rsidP="007416D1">
      <w:pPr>
        <w:pStyle w:val="Heading1"/>
      </w:pPr>
      <w:r w:rsidRPr="005A0CFE">
        <w:t>Position description</w:t>
      </w:r>
    </w:p>
    <w:tbl>
      <w:tblPr>
        <w:tblStyle w:val="EIGTable1"/>
        <w:tblW w:w="9845" w:type="dxa"/>
        <w:tblLook w:val="04A0" w:firstRow="1" w:lastRow="0" w:firstColumn="1" w:lastColumn="0" w:noHBand="0" w:noVBand="1"/>
      </w:tblPr>
      <w:tblGrid>
        <w:gridCol w:w="1528"/>
        <w:gridCol w:w="3300"/>
        <w:gridCol w:w="1417"/>
        <w:gridCol w:w="3600"/>
      </w:tblGrid>
      <w:tr w:rsidR="0020795A" w:rsidRPr="00F8163D" w14:paraId="70BB5021" w14:textId="77777777" w:rsidTr="007416D1">
        <w:tc>
          <w:tcPr>
            <w:tcW w:w="1528" w:type="dxa"/>
          </w:tcPr>
          <w:p w14:paraId="13A5FA85" w14:textId="77777777" w:rsidR="0020795A" w:rsidRPr="00580E7F" w:rsidRDefault="0020795A" w:rsidP="00F66A5B">
            <w:pPr>
              <w:rPr>
                <w:rStyle w:val="Strong"/>
                <w:b w:val="0"/>
                <w:bCs w:val="0"/>
              </w:rPr>
            </w:pPr>
            <w:r w:rsidRPr="00580E7F">
              <w:rPr>
                <w:rStyle w:val="Strong"/>
              </w:rPr>
              <w:t>Reports to:</w:t>
            </w:r>
          </w:p>
        </w:tc>
        <w:tc>
          <w:tcPr>
            <w:tcW w:w="3300" w:type="dxa"/>
          </w:tcPr>
          <w:p w14:paraId="61888327" w14:textId="39EC844F" w:rsidR="0020795A" w:rsidRPr="0020795A" w:rsidRDefault="00507049" w:rsidP="00F66A5B">
            <w:pPr>
              <w:rPr>
                <w:b/>
                <w:bCs/>
                <w:highlight w:val="yellow"/>
              </w:rPr>
            </w:pPr>
            <w:r w:rsidRPr="00507049">
              <w:t>Vice-Chancellor &amp; President</w:t>
            </w:r>
          </w:p>
        </w:tc>
        <w:tc>
          <w:tcPr>
            <w:tcW w:w="1417" w:type="dxa"/>
          </w:tcPr>
          <w:p w14:paraId="4D1C49E8" w14:textId="77777777" w:rsidR="0020795A" w:rsidRPr="00580E7F" w:rsidRDefault="0020795A" w:rsidP="00F66A5B">
            <w:pPr>
              <w:rPr>
                <w:rStyle w:val="Strong"/>
                <w:b w:val="0"/>
                <w:bCs w:val="0"/>
              </w:rPr>
            </w:pPr>
            <w:r w:rsidRPr="00580E7F">
              <w:rPr>
                <w:rStyle w:val="Strong"/>
              </w:rPr>
              <w:t>Staff:</w:t>
            </w:r>
          </w:p>
        </w:tc>
        <w:tc>
          <w:tcPr>
            <w:tcW w:w="3600" w:type="dxa"/>
          </w:tcPr>
          <w:p w14:paraId="514C21D9" w14:textId="0D632988" w:rsidR="0020795A" w:rsidRPr="00F61D36" w:rsidRDefault="001D41CA" w:rsidP="00F66A5B">
            <w:r>
              <w:t>2</w:t>
            </w:r>
            <w:r w:rsidR="00AC7D3A">
              <w:t xml:space="preserve"> including Executive Officer and Senior Manager, Strategy</w:t>
            </w:r>
          </w:p>
        </w:tc>
      </w:tr>
      <w:tr w:rsidR="0020795A" w:rsidRPr="00580E7F" w14:paraId="3F85E3A6" w14:textId="77777777" w:rsidTr="007416D1">
        <w:tc>
          <w:tcPr>
            <w:tcW w:w="1528" w:type="dxa"/>
          </w:tcPr>
          <w:p w14:paraId="5CFDFB12" w14:textId="77777777" w:rsidR="0020795A" w:rsidRPr="00580E7F" w:rsidRDefault="0020795A" w:rsidP="00F66A5B">
            <w:pPr>
              <w:rPr>
                <w:rStyle w:val="Strong"/>
                <w:b w:val="0"/>
                <w:bCs w:val="0"/>
              </w:rPr>
            </w:pPr>
            <w:r w:rsidRPr="00580E7F">
              <w:rPr>
                <w:rStyle w:val="Strong"/>
              </w:rPr>
              <w:t>Location:</w:t>
            </w:r>
          </w:p>
        </w:tc>
        <w:tc>
          <w:tcPr>
            <w:tcW w:w="3300" w:type="dxa"/>
          </w:tcPr>
          <w:p w14:paraId="1695CFC3" w14:textId="31FD1252" w:rsidR="0020795A" w:rsidRPr="0020795A" w:rsidRDefault="00507049" w:rsidP="00F66A5B">
            <w:pPr>
              <w:rPr>
                <w:highlight w:val="yellow"/>
              </w:rPr>
            </w:pPr>
            <w:r w:rsidRPr="0090557E">
              <w:t>Canberra</w:t>
            </w:r>
            <w:r w:rsidR="00F61D36">
              <w:t xml:space="preserve">, </w:t>
            </w:r>
            <w:r w:rsidRPr="0090557E">
              <w:t xml:space="preserve">Sydney </w:t>
            </w:r>
            <w:r w:rsidR="00F61D36">
              <w:t xml:space="preserve">or </w:t>
            </w:r>
            <w:r w:rsidRPr="0090557E">
              <w:t>Bathurst</w:t>
            </w:r>
            <w:r w:rsidR="00F61D36">
              <w:t xml:space="preserve"> base with travel between other campuses. </w:t>
            </w:r>
          </w:p>
        </w:tc>
        <w:tc>
          <w:tcPr>
            <w:tcW w:w="1417" w:type="dxa"/>
          </w:tcPr>
          <w:p w14:paraId="0C5026BD" w14:textId="77777777" w:rsidR="0020795A" w:rsidRPr="00580E7F" w:rsidRDefault="0020795A" w:rsidP="00F66A5B">
            <w:pPr>
              <w:rPr>
                <w:rStyle w:val="Strong"/>
              </w:rPr>
            </w:pPr>
            <w:r w:rsidRPr="00580E7F">
              <w:rPr>
                <w:rStyle w:val="Strong"/>
              </w:rPr>
              <w:t>Employment Type:</w:t>
            </w:r>
          </w:p>
        </w:tc>
        <w:tc>
          <w:tcPr>
            <w:tcW w:w="3600" w:type="dxa"/>
          </w:tcPr>
          <w:p w14:paraId="79EACB4B" w14:textId="31E5DDFE" w:rsidR="0020795A" w:rsidRPr="00507049" w:rsidRDefault="00507049" w:rsidP="00F66A5B">
            <w:pPr>
              <w:rPr>
                <w:highlight w:val="yellow"/>
              </w:rPr>
            </w:pPr>
            <w:r w:rsidRPr="00AC7D3A">
              <w:t xml:space="preserve">Full-time, </w:t>
            </w:r>
            <w:r w:rsidR="001D41CA">
              <w:t>fixed term (5 years)</w:t>
            </w:r>
          </w:p>
        </w:tc>
      </w:tr>
      <w:tr w:rsidR="007416D1" w:rsidRPr="00580E7F" w14:paraId="3EBC9D70" w14:textId="77777777" w:rsidTr="007416D1">
        <w:tc>
          <w:tcPr>
            <w:tcW w:w="1528" w:type="dxa"/>
          </w:tcPr>
          <w:p w14:paraId="0E7B2442" w14:textId="77777777" w:rsidR="007416D1" w:rsidRPr="00580E7F" w:rsidRDefault="007416D1" w:rsidP="00F66A5B">
            <w:pPr>
              <w:rPr>
                <w:rStyle w:val="Strong"/>
                <w:b w:val="0"/>
                <w:bCs w:val="0"/>
              </w:rPr>
            </w:pPr>
            <w:r w:rsidRPr="00580E7F">
              <w:rPr>
                <w:rStyle w:val="Strong"/>
              </w:rPr>
              <w:t>Work Arrangement:</w:t>
            </w:r>
          </w:p>
        </w:tc>
        <w:tc>
          <w:tcPr>
            <w:tcW w:w="8317" w:type="dxa"/>
            <w:gridSpan w:val="3"/>
          </w:tcPr>
          <w:p w14:paraId="63333672" w14:textId="4F77D07B" w:rsidR="007416D1" w:rsidRPr="00AC7D3A" w:rsidRDefault="007416D1" w:rsidP="00F66A5B">
            <w:r w:rsidRPr="00AC7D3A">
              <w:t>Flexible working arrangements</w:t>
            </w:r>
          </w:p>
        </w:tc>
      </w:tr>
      <w:tr w:rsidR="0020795A" w14:paraId="031CF79D" w14:textId="77777777" w:rsidTr="007416D1">
        <w:tc>
          <w:tcPr>
            <w:tcW w:w="1528" w:type="dxa"/>
          </w:tcPr>
          <w:p w14:paraId="64F0AC59" w14:textId="77777777" w:rsidR="0020795A" w:rsidRPr="00580E7F" w:rsidRDefault="0020795A" w:rsidP="00F66A5B">
            <w:pPr>
              <w:rPr>
                <w:rStyle w:val="Strong"/>
              </w:rPr>
            </w:pPr>
            <w:r w:rsidRPr="00580E7F">
              <w:rPr>
                <w:rStyle w:val="Strong"/>
              </w:rPr>
              <w:t>Salary:</w:t>
            </w:r>
          </w:p>
        </w:tc>
        <w:tc>
          <w:tcPr>
            <w:tcW w:w="8317" w:type="dxa"/>
            <w:gridSpan w:val="3"/>
          </w:tcPr>
          <w:p w14:paraId="2D6E7F78" w14:textId="47296E45" w:rsidR="0020795A" w:rsidRPr="0020795A" w:rsidRDefault="001D41CA" w:rsidP="00F66A5B">
            <w:pPr>
              <w:rPr>
                <w:highlight w:val="yellow"/>
              </w:rPr>
            </w:pPr>
            <w:r w:rsidRPr="00045EA5">
              <w:t>$246,411 - $308,014 (plus 17% superannuation)</w:t>
            </w:r>
            <w:r w:rsidRPr="00045EA5">
              <w:br/>
            </w:r>
            <w:r w:rsidR="0020795A" w:rsidRPr="00045EA5">
              <w:t xml:space="preserve">Remuneration and allowances will be paid in accordance with the relevant </w:t>
            </w:r>
            <w:r w:rsidRPr="00045EA5">
              <w:t>Executive Remuneration and Appointment Policy and Procedure</w:t>
            </w:r>
          </w:p>
        </w:tc>
      </w:tr>
    </w:tbl>
    <w:p w14:paraId="138C5182" w14:textId="77777777" w:rsidR="00942543" w:rsidRPr="007416D1" w:rsidRDefault="00942543" w:rsidP="007416D1">
      <w:pPr>
        <w:pStyle w:val="Heading2"/>
        <w:rPr>
          <w:lang w:val="en-GB"/>
        </w:rPr>
      </w:pPr>
      <w:r w:rsidRPr="007416D1">
        <w:rPr>
          <w:lang w:val="en-GB"/>
        </w:rPr>
        <w:t>Position overview</w:t>
      </w:r>
    </w:p>
    <w:p w14:paraId="091FB256" w14:textId="77777777" w:rsidR="00942543" w:rsidRDefault="00942543" w:rsidP="007416D1">
      <w:r w:rsidRPr="00D20D75">
        <w:t>The Chief of Staff is a senior advisor and trusted partner to the Vice-Chancellor, providing</w:t>
      </w:r>
      <w:r>
        <w:t xml:space="preserve"> advice</w:t>
      </w:r>
      <w:r w:rsidRPr="00D20D75">
        <w:t xml:space="preserve"> and oversight </w:t>
      </w:r>
      <w:r>
        <w:t>on</w:t>
      </w:r>
      <w:r w:rsidRPr="00D20D75">
        <w:t xml:space="preserve"> priority initiatives across the University. The position </w:t>
      </w:r>
      <w:r>
        <w:t>supports</w:t>
      </w:r>
      <w:r w:rsidRPr="00D20D75">
        <w:t xml:space="preserve"> alignment of institutional projects with the University’s strategic direction, fostering collaboration and integration across divisions.</w:t>
      </w:r>
    </w:p>
    <w:p w14:paraId="1BF69C2F" w14:textId="059BCE19" w:rsidR="00942543" w:rsidRPr="007416D1" w:rsidRDefault="00942543" w:rsidP="007416D1">
      <w:r w:rsidRPr="00D20D75">
        <w:t>The role ensures the Vice-Chancellor’s priorities are advanced effectively, coordinates executive-level initiatives, and enables the smooth operation of the Office of the Vice-Chancellor. This includes providing high-level advice and decision support, overseeing governance processes, representing the Vice-Chancellor when required, and strengthening relationships with internal and external stakeholders. The Chief of Staff ensures the Vice-Chancellor has the information and institutional alignment needed to lead with impact.</w:t>
      </w:r>
    </w:p>
    <w:p w14:paraId="54BE1D51" w14:textId="77777777" w:rsidR="00DF7146" w:rsidRDefault="00DF7146" w:rsidP="007416D1">
      <w:pPr>
        <w:pStyle w:val="Heading2"/>
        <w:rPr>
          <w:lang w:val="en-GB"/>
        </w:rPr>
      </w:pPr>
      <w:r>
        <w:rPr>
          <w:lang w:val="en-GB"/>
        </w:rPr>
        <w:t>Key stakeholders</w:t>
      </w:r>
    </w:p>
    <w:p w14:paraId="1DF1F1F5" w14:textId="77777777" w:rsidR="00DF7146" w:rsidRPr="00C07E9E" w:rsidRDefault="00DF7146" w:rsidP="00B6271F">
      <w:pPr>
        <w:pStyle w:val="Bullet1"/>
      </w:pPr>
      <w:r w:rsidRPr="00C07E9E">
        <w:t>Executive</w:t>
      </w:r>
      <w:r>
        <w:t xml:space="preserve"> Leadership Team</w:t>
      </w:r>
    </w:p>
    <w:p w14:paraId="65DC0B7C" w14:textId="77777777" w:rsidR="00DF7146" w:rsidRPr="00C07E9E" w:rsidRDefault="00DF7146" w:rsidP="00B6271F">
      <w:pPr>
        <w:pStyle w:val="Bullet1"/>
      </w:pPr>
      <w:r>
        <w:t>U</w:t>
      </w:r>
      <w:r w:rsidRPr="00C07E9E">
        <w:t>niversity Council and Academic Senate</w:t>
      </w:r>
    </w:p>
    <w:p w14:paraId="45B178D3" w14:textId="77777777" w:rsidR="00DF7146" w:rsidRPr="00D20D75" w:rsidRDefault="00DF7146" w:rsidP="00B6271F">
      <w:pPr>
        <w:pStyle w:val="Bullet1"/>
      </w:pPr>
      <w:r>
        <w:t>Head, Communication and Government Relations</w:t>
      </w:r>
    </w:p>
    <w:p w14:paraId="44751C41" w14:textId="77777777" w:rsidR="00DF7146" w:rsidRPr="00C07E9E" w:rsidRDefault="00DF7146" w:rsidP="00B6271F">
      <w:pPr>
        <w:pStyle w:val="Bullet1"/>
      </w:pPr>
      <w:r w:rsidRPr="00C07E9E">
        <w:t>Executive Deans, Pro Vice-Chancellors and Executive Directors</w:t>
      </w:r>
    </w:p>
    <w:p w14:paraId="5BC9CF24" w14:textId="77777777" w:rsidR="00DF7146" w:rsidRPr="00C07E9E" w:rsidRDefault="00DF7146" w:rsidP="00B6271F">
      <w:pPr>
        <w:pStyle w:val="Bullet1"/>
      </w:pPr>
      <w:r w:rsidRPr="00C07E9E">
        <w:t>Ex</w:t>
      </w:r>
      <w:r>
        <w:t>ternal Stakeholders and Partners</w:t>
      </w:r>
    </w:p>
    <w:p w14:paraId="5ED2835A" w14:textId="1C778777" w:rsidR="00942543" w:rsidRPr="007416D1" w:rsidRDefault="00942543" w:rsidP="007416D1">
      <w:pPr>
        <w:pStyle w:val="Heading2"/>
        <w:rPr>
          <w:lang w:val="en-GB"/>
        </w:rPr>
      </w:pPr>
      <w:r w:rsidRPr="007416D1">
        <w:rPr>
          <w:lang w:val="en-GB"/>
        </w:rPr>
        <w:t>Principal responsibilities</w:t>
      </w:r>
    </w:p>
    <w:p w14:paraId="4D05EA16" w14:textId="77777777" w:rsidR="00942543" w:rsidRPr="0044036A" w:rsidRDefault="00942543" w:rsidP="007416D1">
      <w:pPr>
        <w:pStyle w:val="Bullet1"/>
      </w:pPr>
      <w:r w:rsidRPr="0044036A">
        <w:t>Provide high-level strategic, operational, and policy advice to the Vice-Chancellor and executive</w:t>
      </w:r>
      <w:r>
        <w:t xml:space="preserve"> leadership</w:t>
      </w:r>
      <w:r w:rsidRPr="0044036A">
        <w:t>, ensuring timely insight on issues of significance both within and outside the University.</w:t>
      </w:r>
    </w:p>
    <w:p w14:paraId="76F23863" w14:textId="77777777" w:rsidR="00942543" w:rsidRDefault="00942543" w:rsidP="007416D1">
      <w:pPr>
        <w:pStyle w:val="Bullet1"/>
      </w:pPr>
      <w:r w:rsidRPr="00E37580">
        <w:t>Lead the University’s strategy team, fostering a collaborative and high-performing culture that supports the Vice-Chancellor in defining and driving the University’s strategic direction. This includes developing strategic plans, setting objectives, and implementing initiatives to achieve long-term goals</w:t>
      </w:r>
      <w:r>
        <w:t>.</w:t>
      </w:r>
    </w:p>
    <w:p w14:paraId="456A2B78" w14:textId="77777777" w:rsidR="00942543" w:rsidRDefault="00942543" w:rsidP="007416D1">
      <w:pPr>
        <w:pStyle w:val="Bullet1"/>
      </w:pPr>
      <w:r>
        <w:t>Ensure s</w:t>
      </w:r>
      <w:r w:rsidRPr="00E37580">
        <w:t>trategic planning, performance monitoring, and decision-making are underpinned by robust evidence and analysis, drawing on a demonstrated ability to gather and interpret complex data, apply critical thinking to solve problems, and communicate findings effectively through clear, concise reports tailored to diverse audiences</w:t>
      </w:r>
      <w:r>
        <w:t xml:space="preserve"> including the Executive Leadership team and University Council</w:t>
      </w:r>
    </w:p>
    <w:p w14:paraId="15127E07" w14:textId="77777777" w:rsidR="00942543" w:rsidRPr="0044036A" w:rsidRDefault="00942543" w:rsidP="007416D1">
      <w:pPr>
        <w:pStyle w:val="Bullet1"/>
      </w:pPr>
      <w:r w:rsidRPr="0044036A">
        <w:t>Represent the Vice-Chancellor in key internal and external forums, building and maintaining strong relationships with staff, students, government, industry, and community stakeholders.</w:t>
      </w:r>
    </w:p>
    <w:p w14:paraId="01798772" w14:textId="77777777" w:rsidR="00942543" w:rsidRPr="0044036A" w:rsidRDefault="00942543" w:rsidP="007416D1">
      <w:pPr>
        <w:pStyle w:val="Bullet1"/>
      </w:pPr>
      <w:r w:rsidRPr="0044036A">
        <w:t>Direct the operations of the Office of the Vice-Chancellor, including governance support, strategic planning, risk management, and effective flow of business.</w:t>
      </w:r>
    </w:p>
    <w:p w14:paraId="3F09C10D" w14:textId="496D84DC" w:rsidR="00942543" w:rsidRPr="007416D1" w:rsidRDefault="00942543" w:rsidP="00942543">
      <w:pPr>
        <w:pStyle w:val="Bullet1"/>
        <w:rPr>
          <w:color w:val="F0572A"/>
        </w:rPr>
      </w:pPr>
      <w:r w:rsidRPr="0044036A">
        <w:t>Anticipate issues and risks, provide solutions, and ensure the Vice-Chancellor and governing bodies have the information</w:t>
      </w:r>
      <w:r>
        <w:t xml:space="preserve"> and analysis</w:t>
      </w:r>
      <w:r w:rsidRPr="0044036A">
        <w:t xml:space="preserve"> required for effective decision-making.</w:t>
      </w:r>
    </w:p>
    <w:p w14:paraId="743FF40C" w14:textId="77777777" w:rsidR="00942543" w:rsidRPr="007416D1" w:rsidRDefault="00942543" w:rsidP="007416D1">
      <w:pPr>
        <w:pStyle w:val="Heading2"/>
        <w:rPr>
          <w:lang w:val="en-GB"/>
        </w:rPr>
      </w:pPr>
      <w:r w:rsidRPr="007416D1">
        <w:rPr>
          <w:lang w:val="en-GB"/>
        </w:rPr>
        <w:lastRenderedPageBreak/>
        <w:t>Required capabilities</w:t>
      </w:r>
    </w:p>
    <w:tbl>
      <w:tblPr>
        <w:tblStyle w:val="EIGTable2"/>
        <w:tblW w:w="8926" w:type="dxa"/>
        <w:tblLook w:val="04A0" w:firstRow="1" w:lastRow="0" w:firstColumn="1" w:lastColumn="0" w:noHBand="0" w:noVBand="1"/>
      </w:tblPr>
      <w:tblGrid>
        <w:gridCol w:w="2047"/>
        <w:gridCol w:w="4752"/>
        <w:gridCol w:w="2127"/>
      </w:tblGrid>
      <w:tr w:rsidR="00942543" w:rsidRPr="00E11A07" w14:paraId="35FD88B4" w14:textId="77777777" w:rsidTr="007416D1">
        <w:trPr>
          <w:cnfStyle w:val="100000000000" w:firstRow="1" w:lastRow="0" w:firstColumn="0" w:lastColumn="0" w:oddVBand="0" w:evenVBand="0" w:oddHBand="0" w:evenHBand="0" w:firstRowFirstColumn="0" w:firstRowLastColumn="0" w:lastRowFirstColumn="0" w:lastRowLastColumn="0"/>
          <w:trHeight w:val="60"/>
          <w:tblHeader/>
        </w:trPr>
        <w:tc>
          <w:tcPr>
            <w:tcW w:w="2047" w:type="dxa"/>
          </w:tcPr>
          <w:p w14:paraId="548278E1" w14:textId="77777777" w:rsidR="00942543" w:rsidRPr="00647DA2" w:rsidRDefault="00942543" w:rsidP="002A6D70">
            <w:pPr>
              <w:rPr>
                <w:rFonts w:ascii="Arial" w:hAnsi="Arial" w:cs="Arial"/>
                <w:color w:val="007174" w:themeColor="accent4"/>
              </w:rPr>
            </w:pPr>
            <w:r w:rsidRPr="007B2A75">
              <w:rPr>
                <w:rFonts w:ascii="Arial" w:hAnsi="Arial" w:cs="Arial"/>
                <w:color w:val="000000" w:themeColor="text1"/>
              </w:rPr>
              <w:t>Capability</w:t>
            </w:r>
          </w:p>
        </w:tc>
        <w:tc>
          <w:tcPr>
            <w:tcW w:w="4752" w:type="dxa"/>
          </w:tcPr>
          <w:p w14:paraId="2C6427C8" w14:textId="77777777" w:rsidR="00942543" w:rsidRPr="00647DA2" w:rsidRDefault="00942543" w:rsidP="002A6D70">
            <w:pPr>
              <w:rPr>
                <w:rFonts w:ascii="Arial" w:hAnsi="Arial" w:cs="Arial"/>
                <w:color w:val="000000" w:themeColor="text1"/>
              </w:rPr>
            </w:pPr>
            <w:r>
              <w:rPr>
                <w:rFonts w:ascii="Arial" w:hAnsi="Arial" w:cs="Arial"/>
                <w:color w:val="000000" w:themeColor="text1"/>
              </w:rPr>
              <w:t xml:space="preserve">Capability Definition </w:t>
            </w:r>
          </w:p>
        </w:tc>
        <w:tc>
          <w:tcPr>
            <w:tcW w:w="2127" w:type="dxa"/>
          </w:tcPr>
          <w:p w14:paraId="1956E78B" w14:textId="77777777" w:rsidR="00942543" w:rsidRDefault="00942543" w:rsidP="002A6D70">
            <w:pPr>
              <w:rPr>
                <w:rFonts w:ascii="Arial" w:hAnsi="Arial" w:cs="Arial"/>
                <w:color w:val="000000" w:themeColor="text1"/>
              </w:rPr>
            </w:pPr>
            <w:r>
              <w:rPr>
                <w:rFonts w:ascii="Arial" w:hAnsi="Arial" w:cs="Arial"/>
                <w:color w:val="000000" w:themeColor="text1"/>
              </w:rPr>
              <w:t xml:space="preserve">Level of influence </w:t>
            </w:r>
          </w:p>
        </w:tc>
      </w:tr>
      <w:tr w:rsidR="00942543" w:rsidRPr="00E11A07" w14:paraId="68409BAB" w14:textId="77777777" w:rsidTr="007416D1">
        <w:trPr>
          <w:trHeight w:val="60"/>
        </w:trPr>
        <w:tc>
          <w:tcPr>
            <w:tcW w:w="8926" w:type="dxa"/>
            <w:gridSpan w:val="3"/>
          </w:tcPr>
          <w:p w14:paraId="5A7226A0" w14:textId="77777777" w:rsidR="00942543" w:rsidRPr="007416D1" w:rsidRDefault="00942543" w:rsidP="002A6D70">
            <w:pPr>
              <w:jc w:val="center"/>
              <w:rPr>
                <w:rFonts w:ascii="Arial" w:hAnsi="Arial" w:cs="Arial"/>
                <w:b/>
                <w:bCs/>
                <w:color w:val="000000" w:themeColor="text1"/>
              </w:rPr>
            </w:pPr>
            <w:r w:rsidRPr="007416D1">
              <w:rPr>
                <w:rFonts w:ascii="Arial" w:hAnsi="Arial" w:cs="Arial"/>
                <w:b/>
                <w:bCs/>
                <w:color w:val="007174" w:themeColor="accent4"/>
              </w:rPr>
              <w:t>Innovates</w:t>
            </w:r>
          </w:p>
        </w:tc>
      </w:tr>
      <w:tr w:rsidR="00942543" w:rsidRPr="00E11A07" w14:paraId="73DC3F5A" w14:textId="77777777" w:rsidTr="007416D1">
        <w:trPr>
          <w:trHeight w:val="60"/>
        </w:trPr>
        <w:tc>
          <w:tcPr>
            <w:tcW w:w="2047" w:type="dxa"/>
          </w:tcPr>
          <w:p w14:paraId="11A0DD45" w14:textId="77777777" w:rsidR="00942543" w:rsidRPr="008B2856" w:rsidRDefault="00942543" w:rsidP="002A6D70">
            <w:pPr>
              <w:rPr>
                <w:rFonts w:ascii="Arial" w:hAnsi="Arial" w:cs="Arial"/>
                <w:color w:val="007174" w:themeColor="accent4"/>
              </w:rPr>
            </w:pPr>
            <w:r w:rsidRPr="008B2856">
              <w:rPr>
                <w:rFonts w:ascii="Arial" w:hAnsi="Arial" w:cs="Arial"/>
                <w:color w:val="007174" w:themeColor="accent4"/>
              </w:rPr>
              <w:t xml:space="preserve">Acts Strategically </w:t>
            </w:r>
          </w:p>
        </w:tc>
        <w:tc>
          <w:tcPr>
            <w:tcW w:w="4752" w:type="dxa"/>
          </w:tcPr>
          <w:p w14:paraId="635553FD" w14:textId="77777777" w:rsidR="00942543" w:rsidRPr="00647DA2" w:rsidRDefault="00942543" w:rsidP="002A6D70">
            <w:pPr>
              <w:spacing w:line="264" w:lineRule="auto"/>
              <w:rPr>
                <w:rFonts w:ascii="Arial" w:hAnsi="Arial" w:cs="Arial"/>
                <w:b/>
                <w:bCs/>
              </w:rPr>
            </w:pPr>
            <w:r w:rsidRPr="00647DA2">
              <w:rPr>
                <w:rFonts w:ascii="Arial" w:hAnsi="Arial" w:cs="Arial"/>
                <w:color w:val="000000" w:themeColor="text1"/>
              </w:rPr>
              <w:t>Analyses opportunities to determine effective solutions and solve problems in order to achieve short and long-term objectives.</w:t>
            </w:r>
          </w:p>
        </w:tc>
        <w:sdt>
          <w:sdtPr>
            <w:rPr>
              <w:rFonts w:ascii="Arial" w:hAnsi="Arial" w:cs="Arial"/>
              <w:color w:val="000000" w:themeColor="text1"/>
            </w:rPr>
            <w:alias w:val="Levels of Influence"/>
            <w:tag w:val="Levels of Influence"/>
            <w:id w:val="1331723212"/>
            <w:placeholder>
              <w:docPart w:val="1459C3388D954E9BB042D9D636DE7770"/>
            </w:placeholder>
            <w:comboBox>
              <w:listItem w:value="Choose an item."/>
              <w:listItem w:displayText="Influence self" w:value="Influence self"/>
              <w:listItem w:displayText="Influence others" w:value="Influence others"/>
              <w:listItem w:displayText="Influence groups/systems" w:value="Influence groups/systems"/>
              <w:listItem w:displayText="Influence the future" w:value="Influence the future"/>
            </w:comboBox>
          </w:sdtPr>
          <w:sdtEndPr/>
          <w:sdtContent>
            <w:tc>
              <w:tcPr>
                <w:tcW w:w="2127" w:type="dxa"/>
              </w:tcPr>
              <w:p w14:paraId="5B840C64" w14:textId="77777777" w:rsidR="00942543" w:rsidRPr="00647DA2" w:rsidRDefault="00942543" w:rsidP="002A6D70">
                <w:pPr>
                  <w:rPr>
                    <w:rFonts w:ascii="Arial" w:hAnsi="Arial" w:cs="Arial"/>
                    <w:color w:val="000000" w:themeColor="text1"/>
                  </w:rPr>
                </w:pPr>
                <w:r>
                  <w:rPr>
                    <w:rFonts w:ascii="Arial" w:hAnsi="Arial" w:cs="Arial"/>
                    <w:color w:val="000000" w:themeColor="text1"/>
                  </w:rPr>
                  <w:t>Influence the future</w:t>
                </w:r>
              </w:p>
            </w:tc>
          </w:sdtContent>
        </w:sdt>
      </w:tr>
      <w:tr w:rsidR="00942543" w:rsidRPr="00E11A07" w14:paraId="1D4975AE" w14:textId="77777777" w:rsidTr="007416D1">
        <w:trPr>
          <w:trHeight w:val="60"/>
        </w:trPr>
        <w:tc>
          <w:tcPr>
            <w:tcW w:w="2047" w:type="dxa"/>
          </w:tcPr>
          <w:p w14:paraId="63775688" w14:textId="77777777" w:rsidR="00942543" w:rsidRPr="008B2856" w:rsidRDefault="00942543" w:rsidP="002A6D70">
            <w:pPr>
              <w:rPr>
                <w:rFonts w:ascii="Arial" w:hAnsi="Arial" w:cs="Arial"/>
                <w:color w:val="007174" w:themeColor="accent4"/>
              </w:rPr>
            </w:pPr>
            <w:r w:rsidRPr="7AC7E885">
              <w:rPr>
                <w:rFonts w:ascii="Arial" w:hAnsi="Arial" w:cs="Arial"/>
                <w:color w:val="007174" w:themeColor="accent4"/>
              </w:rPr>
              <w:t>Navigates Complexity</w:t>
            </w:r>
          </w:p>
        </w:tc>
        <w:tc>
          <w:tcPr>
            <w:tcW w:w="4752" w:type="dxa"/>
          </w:tcPr>
          <w:p w14:paraId="743F7C8A" w14:textId="77777777" w:rsidR="00942543" w:rsidRPr="00647DA2" w:rsidRDefault="00942543" w:rsidP="002A6D70">
            <w:pPr>
              <w:rPr>
                <w:rFonts w:ascii="Arial" w:hAnsi="Arial" w:cs="Arial"/>
                <w:color w:val="000000" w:themeColor="text1"/>
              </w:rPr>
            </w:pPr>
            <w:r w:rsidRPr="00647DA2">
              <w:rPr>
                <w:rFonts w:ascii="Arial" w:hAnsi="Arial" w:cs="Arial"/>
                <w:color w:val="000000" w:themeColor="text1"/>
              </w:rPr>
              <w:t>Adjusts and responds effectively to new or unexpected situations, challenges, or opportunities whilst developing strategies to manage wellbeing in a challenging environment.</w:t>
            </w:r>
          </w:p>
        </w:tc>
        <w:sdt>
          <w:sdtPr>
            <w:rPr>
              <w:rFonts w:ascii="Arial" w:hAnsi="Arial" w:cs="Arial"/>
              <w:color w:val="000000" w:themeColor="text1"/>
            </w:rPr>
            <w:alias w:val="Levels of Influence"/>
            <w:tag w:val="Levels of Influence"/>
            <w:id w:val="-1484083578"/>
            <w:placeholder>
              <w:docPart w:val="3436F17C14E843A28A22FD34D32B5651"/>
            </w:placeholder>
            <w:comboBox>
              <w:listItem w:value="Choose an item."/>
              <w:listItem w:displayText="Influence self" w:value="Influence self"/>
              <w:listItem w:displayText="Influence others" w:value="Influence others"/>
              <w:listItem w:displayText="Influence groups/systems" w:value="Influence groups/systems"/>
              <w:listItem w:displayText="Influence the future" w:value="Influence the future"/>
            </w:comboBox>
          </w:sdtPr>
          <w:sdtEndPr/>
          <w:sdtContent>
            <w:tc>
              <w:tcPr>
                <w:tcW w:w="2127" w:type="dxa"/>
              </w:tcPr>
              <w:p w14:paraId="4299B1DE" w14:textId="77777777" w:rsidR="00942543" w:rsidRDefault="00942543" w:rsidP="002A6D70">
                <w:pPr>
                  <w:rPr>
                    <w:rFonts w:ascii="Arial" w:hAnsi="Arial" w:cs="Arial"/>
                    <w:color w:val="000000" w:themeColor="text1"/>
                  </w:rPr>
                </w:pPr>
                <w:r>
                  <w:rPr>
                    <w:rFonts w:ascii="Arial" w:hAnsi="Arial" w:cs="Arial"/>
                    <w:color w:val="000000" w:themeColor="text1"/>
                  </w:rPr>
                  <w:t>Influence the future</w:t>
                </w:r>
              </w:p>
            </w:tc>
          </w:sdtContent>
        </w:sdt>
      </w:tr>
      <w:tr w:rsidR="00942543" w:rsidRPr="00E11A07" w14:paraId="41807C26" w14:textId="77777777" w:rsidTr="007416D1">
        <w:trPr>
          <w:trHeight w:val="175"/>
        </w:trPr>
        <w:tc>
          <w:tcPr>
            <w:tcW w:w="8926" w:type="dxa"/>
            <w:gridSpan w:val="3"/>
          </w:tcPr>
          <w:p w14:paraId="26345A7F" w14:textId="77777777" w:rsidR="00942543" w:rsidRPr="007416D1" w:rsidRDefault="00942543" w:rsidP="002A6D70">
            <w:pPr>
              <w:jc w:val="center"/>
              <w:rPr>
                <w:rFonts w:ascii="Arial" w:hAnsi="Arial" w:cs="Arial"/>
                <w:b/>
                <w:bCs/>
                <w:color w:val="000000" w:themeColor="text1"/>
              </w:rPr>
            </w:pPr>
            <w:r w:rsidRPr="007416D1">
              <w:rPr>
                <w:rFonts w:ascii="Arial" w:hAnsi="Arial" w:cs="Arial"/>
                <w:b/>
                <w:bCs/>
                <w:color w:val="3F804B" w:themeColor="accent3" w:themeShade="BF"/>
              </w:rPr>
              <w:t>Connects</w:t>
            </w:r>
          </w:p>
        </w:tc>
      </w:tr>
      <w:tr w:rsidR="00942543" w:rsidRPr="00E11A07" w14:paraId="064E0C69" w14:textId="77777777" w:rsidTr="007416D1">
        <w:trPr>
          <w:trHeight w:val="60"/>
        </w:trPr>
        <w:tc>
          <w:tcPr>
            <w:tcW w:w="2047" w:type="dxa"/>
          </w:tcPr>
          <w:p w14:paraId="7927989D" w14:textId="77777777" w:rsidR="00942543" w:rsidRPr="00647DA2" w:rsidRDefault="00942543" w:rsidP="002A6D70">
            <w:pPr>
              <w:rPr>
                <w:rFonts w:ascii="Arial" w:hAnsi="Arial" w:cs="Arial"/>
                <w:bCs/>
                <w:color w:val="3F804B" w:themeColor="accent3" w:themeShade="BF"/>
              </w:rPr>
            </w:pPr>
            <w:r w:rsidRPr="00647DA2">
              <w:rPr>
                <w:rFonts w:ascii="Arial" w:hAnsi="Arial" w:cs="Arial"/>
                <w:color w:val="3F804B" w:themeColor="accent3" w:themeShade="BF"/>
              </w:rPr>
              <w:t>Builds Relationships</w:t>
            </w:r>
          </w:p>
        </w:tc>
        <w:tc>
          <w:tcPr>
            <w:tcW w:w="4752" w:type="dxa"/>
          </w:tcPr>
          <w:p w14:paraId="7F16C4EE" w14:textId="77777777" w:rsidR="00942543" w:rsidRPr="00647DA2" w:rsidRDefault="00942543" w:rsidP="002A6D70">
            <w:pPr>
              <w:spacing w:line="264" w:lineRule="auto"/>
              <w:rPr>
                <w:rFonts w:ascii="Arial" w:hAnsi="Arial" w:cs="Arial"/>
                <w:color w:val="000000" w:themeColor="text1"/>
              </w:rPr>
            </w:pPr>
            <w:r>
              <w:rPr>
                <w:rFonts w:ascii="Arial" w:hAnsi="Arial" w:cs="Arial"/>
                <w:color w:val="000000" w:themeColor="text1"/>
              </w:rPr>
              <w:t>Acts</w:t>
            </w:r>
            <w:r w:rsidRPr="00647DA2">
              <w:rPr>
                <w:rFonts w:ascii="Arial" w:hAnsi="Arial" w:cs="Arial"/>
                <w:color w:val="000000" w:themeColor="text1"/>
              </w:rPr>
              <w:t xml:space="preserve"> collaborati</w:t>
            </w:r>
            <w:r>
              <w:rPr>
                <w:rFonts w:ascii="Arial" w:hAnsi="Arial" w:cs="Arial"/>
                <w:color w:val="000000" w:themeColor="text1"/>
              </w:rPr>
              <w:t>vely</w:t>
            </w:r>
            <w:r w:rsidRPr="00647DA2">
              <w:rPr>
                <w:rFonts w:ascii="Arial" w:hAnsi="Arial" w:cs="Arial"/>
                <w:color w:val="000000" w:themeColor="text1"/>
              </w:rPr>
              <w:t>, adopts diversity and inclusion principles, and facilitates relationship building to work effectively with others.</w:t>
            </w:r>
          </w:p>
        </w:tc>
        <w:sdt>
          <w:sdtPr>
            <w:rPr>
              <w:rFonts w:ascii="Arial" w:hAnsi="Arial" w:cs="Arial"/>
              <w:color w:val="000000" w:themeColor="text1"/>
            </w:rPr>
            <w:alias w:val="Levels of Influence"/>
            <w:tag w:val="Levels of Influence"/>
            <w:id w:val="-1712801328"/>
            <w:placeholder>
              <w:docPart w:val="A208CBF3E83E4ABBBC33DCBBD5D18E06"/>
            </w:placeholder>
            <w:comboBox>
              <w:listItem w:value="Choose an item."/>
              <w:listItem w:displayText="Influence self" w:value="Influence self"/>
              <w:listItem w:displayText="Influence others" w:value="Influence others"/>
              <w:listItem w:displayText="Influence groups/systems" w:value="Influence groups/systems"/>
              <w:listItem w:displayText="Influence the future" w:value="Influence the future"/>
            </w:comboBox>
          </w:sdtPr>
          <w:sdtEndPr/>
          <w:sdtContent>
            <w:tc>
              <w:tcPr>
                <w:tcW w:w="2127" w:type="dxa"/>
              </w:tcPr>
              <w:p w14:paraId="278DCF14" w14:textId="77777777" w:rsidR="00942543" w:rsidRPr="00647DA2" w:rsidRDefault="00942543" w:rsidP="002A6D70">
                <w:pPr>
                  <w:rPr>
                    <w:rFonts w:ascii="Arial" w:hAnsi="Arial" w:cs="Arial"/>
                    <w:color w:val="000000" w:themeColor="text1"/>
                  </w:rPr>
                </w:pPr>
                <w:r>
                  <w:rPr>
                    <w:rFonts w:ascii="Arial" w:hAnsi="Arial" w:cs="Arial"/>
                    <w:color w:val="000000" w:themeColor="text1"/>
                  </w:rPr>
                  <w:t>Influence the future</w:t>
                </w:r>
              </w:p>
            </w:tc>
          </w:sdtContent>
        </w:sdt>
      </w:tr>
      <w:tr w:rsidR="00942543" w:rsidRPr="00E11A07" w14:paraId="60514B16" w14:textId="77777777" w:rsidTr="007416D1">
        <w:trPr>
          <w:trHeight w:val="60"/>
        </w:trPr>
        <w:tc>
          <w:tcPr>
            <w:tcW w:w="2047" w:type="dxa"/>
          </w:tcPr>
          <w:p w14:paraId="7B3EB8F6" w14:textId="77777777" w:rsidR="00942543" w:rsidRPr="00647DA2" w:rsidRDefault="00942543" w:rsidP="002A6D70">
            <w:pPr>
              <w:rPr>
                <w:rFonts w:ascii="Arial" w:hAnsi="Arial" w:cs="Arial"/>
                <w:bCs/>
                <w:color w:val="3F804B" w:themeColor="accent3" w:themeShade="BF"/>
              </w:rPr>
            </w:pPr>
            <w:r w:rsidRPr="00647DA2">
              <w:rPr>
                <w:rFonts w:ascii="Arial" w:hAnsi="Arial" w:cs="Arial"/>
                <w:color w:val="3F804B" w:themeColor="accent3" w:themeShade="BF"/>
              </w:rPr>
              <w:t>Communicates with Influence</w:t>
            </w:r>
          </w:p>
        </w:tc>
        <w:tc>
          <w:tcPr>
            <w:tcW w:w="4752" w:type="dxa"/>
          </w:tcPr>
          <w:p w14:paraId="304AA4A3" w14:textId="77777777" w:rsidR="00942543" w:rsidRPr="00647DA2" w:rsidRDefault="00942543" w:rsidP="002A6D70">
            <w:pPr>
              <w:spacing w:line="264" w:lineRule="auto"/>
              <w:rPr>
                <w:rFonts w:ascii="Arial" w:hAnsi="Arial" w:cs="Arial"/>
                <w:color w:val="000000" w:themeColor="text1"/>
              </w:rPr>
            </w:pPr>
            <w:r w:rsidRPr="00647DA2">
              <w:rPr>
                <w:rFonts w:ascii="Arial" w:hAnsi="Arial" w:cs="Arial"/>
                <w:color w:val="000000" w:themeColor="text1"/>
              </w:rPr>
              <w:t>Listens to understand the position of others and leverages effective communication and negotiation skills in order to influence and navigate toward mutually beneficial outcomes.</w:t>
            </w:r>
          </w:p>
        </w:tc>
        <w:sdt>
          <w:sdtPr>
            <w:rPr>
              <w:rFonts w:ascii="Arial" w:hAnsi="Arial" w:cs="Arial"/>
              <w:color w:val="000000" w:themeColor="text1"/>
            </w:rPr>
            <w:alias w:val="Levels of Influence"/>
            <w:tag w:val="Levels of Influence"/>
            <w:id w:val="-794132960"/>
            <w:placeholder>
              <w:docPart w:val="A3903F4842BE4842B16F0CB768941F47"/>
            </w:placeholder>
            <w:comboBox>
              <w:listItem w:value="Choose an item."/>
              <w:listItem w:displayText="Influence self" w:value="Influence self"/>
              <w:listItem w:displayText="Influence others" w:value="Influence others"/>
              <w:listItem w:displayText="Influence groups/systems" w:value="Influence groups/systems"/>
              <w:listItem w:displayText="Influence the future" w:value="Influence the future"/>
            </w:comboBox>
          </w:sdtPr>
          <w:sdtEndPr/>
          <w:sdtContent>
            <w:tc>
              <w:tcPr>
                <w:tcW w:w="2127" w:type="dxa"/>
              </w:tcPr>
              <w:p w14:paraId="3A9AD104" w14:textId="77777777" w:rsidR="00942543" w:rsidRPr="006576F1" w:rsidRDefault="00942543" w:rsidP="002A6D70">
                <w:pPr>
                  <w:rPr>
                    <w:rFonts w:ascii="Arial" w:hAnsi="Arial" w:cs="Arial"/>
                  </w:rPr>
                </w:pPr>
                <w:r>
                  <w:rPr>
                    <w:rFonts w:ascii="Arial" w:hAnsi="Arial" w:cs="Arial"/>
                    <w:color w:val="000000" w:themeColor="text1"/>
                  </w:rPr>
                  <w:t>Influence the future</w:t>
                </w:r>
              </w:p>
            </w:tc>
          </w:sdtContent>
        </w:sdt>
      </w:tr>
      <w:tr w:rsidR="00942543" w:rsidRPr="00E11A07" w14:paraId="63940393" w14:textId="77777777" w:rsidTr="007416D1">
        <w:trPr>
          <w:trHeight w:val="60"/>
        </w:trPr>
        <w:tc>
          <w:tcPr>
            <w:tcW w:w="2047" w:type="dxa"/>
          </w:tcPr>
          <w:p w14:paraId="29BA7385" w14:textId="77777777" w:rsidR="00942543" w:rsidRPr="00647DA2" w:rsidRDefault="00942543" w:rsidP="002A6D70">
            <w:pPr>
              <w:rPr>
                <w:rFonts w:ascii="Arial" w:hAnsi="Arial" w:cs="Arial"/>
                <w:bCs/>
                <w:color w:val="000000" w:themeColor="accent6"/>
              </w:rPr>
            </w:pPr>
            <w:r w:rsidRPr="00647DA2">
              <w:rPr>
                <w:rFonts w:ascii="Arial" w:hAnsi="Arial" w:cs="Arial"/>
                <w:color w:val="3F804B" w:themeColor="accent3" w:themeShade="BF"/>
              </w:rPr>
              <w:t>Connects in a Global World</w:t>
            </w:r>
          </w:p>
        </w:tc>
        <w:tc>
          <w:tcPr>
            <w:tcW w:w="4752" w:type="dxa"/>
          </w:tcPr>
          <w:p w14:paraId="70EE77B3" w14:textId="77777777" w:rsidR="00942543" w:rsidRPr="00647DA2" w:rsidRDefault="00942543" w:rsidP="002A6D70">
            <w:pPr>
              <w:rPr>
                <w:rFonts w:ascii="Arial" w:hAnsi="Arial" w:cs="Arial"/>
                <w:color w:val="000000" w:themeColor="text1"/>
              </w:rPr>
            </w:pPr>
            <w:r w:rsidRPr="00647DA2">
              <w:rPr>
                <w:rFonts w:ascii="Arial" w:hAnsi="Arial" w:cs="Arial"/>
                <w:color w:val="000000" w:themeColor="text1"/>
              </w:rPr>
              <w:t xml:space="preserve">Recognises and values cultural differences, is contextually aware, and acts within scope of role but with consideration for global </w:t>
            </w:r>
            <w:r>
              <w:rPr>
                <w:rFonts w:ascii="Arial" w:hAnsi="Arial" w:cs="Arial"/>
                <w:color w:val="000000" w:themeColor="text1"/>
              </w:rPr>
              <w:t xml:space="preserve">and national </w:t>
            </w:r>
            <w:r w:rsidRPr="00647DA2">
              <w:rPr>
                <w:rFonts w:ascii="Arial" w:hAnsi="Arial" w:cs="Arial"/>
                <w:color w:val="000000" w:themeColor="text1"/>
              </w:rPr>
              <w:t>trends and issues.</w:t>
            </w:r>
          </w:p>
        </w:tc>
        <w:sdt>
          <w:sdtPr>
            <w:rPr>
              <w:rFonts w:ascii="Arial" w:hAnsi="Arial" w:cs="Arial"/>
              <w:color w:val="000000" w:themeColor="text1"/>
            </w:rPr>
            <w:alias w:val="Levels of Influence"/>
            <w:tag w:val="Levels of Influence"/>
            <w:id w:val="246077688"/>
            <w:placeholder>
              <w:docPart w:val="23D956C4F3AA45E7AD5299A347826B0D"/>
            </w:placeholder>
            <w:comboBox>
              <w:listItem w:value="Choose an item."/>
              <w:listItem w:displayText="Influence self" w:value="Influence self"/>
              <w:listItem w:displayText="Influence others" w:value="Influence others"/>
              <w:listItem w:displayText="Influence groups/systems" w:value="Influence groups/systems"/>
              <w:listItem w:displayText="Influence the future" w:value="Influence the future"/>
            </w:comboBox>
          </w:sdtPr>
          <w:sdtEndPr/>
          <w:sdtContent>
            <w:tc>
              <w:tcPr>
                <w:tcW w:w="2127" w:type="dxa"/>
              </w:tcPr>
              <w:p w14:paraId="07730BB0" w14:textId="77777777" w:rsidR="00942543" w:rsidRPr="00647DA2" w:rsidRDefault="00942543" w:rsidP="002A6D70">
                <w:pPr>
                  <w:rPr>
                    <w:rFonts w:ascii="Arial" w:hAnsi="Arial" w:cs="Arial"/>
                    <w:color w:val="000000" w:themeColor="text1"/>
                  </w:rPr>
                </w:pPr>
                <w:r>
                  <w:rPr>
                    <w:rFonts w:ascii="Arial" w:hAnsi="Arial" w:cs="Arial"/>
                    <w:color w:val="000000" w:themeColor="text1"/>
                  </w:rPr>
                  <w:t>Influence the future</w:t>
                </w:r>
              </w:p>
            </w:tc>
          </w:sdtContent>
        </w:sdt>
      </w:tr>
      <w:tr w:rsidR="00942543" w:rsidRPr="00E11A07" w14:paraId="5B4F5DBF" w14:textId="77777777" w:rsidTr="007416D1">
        <w:trPr>
          <w:trHeight w:val="60"/>
        </w:trPr>
        <w:tc>
          <w:tcPr>
            <w:tcW w:w="8926" w:type="dxa"/>
            <w:gridSpan w:val="3"/>
          </w:tcPr>
          <w:p w14:paraId="405A17C9" w14:textId="77777777" w:rsidR="00942543" w:rsidRPr="007416D1" w:rsidRDefault="00942543" w:rsidP="002A6D70">
            <w:pPr>
              <w:jc w:val="center"/>
              <w:rPr>
                <w:rFonts w:ascii="Arial" w:hAnsi="Arial" w:cs="Arial"/>
                <w:b/>
                <w:bCs/>
                <w:color w:val="000000" w:themeColor="text1"/>
              </w:rPr>
            </w:pPr>
            <w:r w:rsidRPr="007416D1">
              <w:rPr>
                <w:rFonts w:ascii="Arial" w:hAnsi="Arial" w:cs="Arial"/>
                <w:b/>
                <w:bCs/>
                <w:color w:val="047CA7" w:themeColor="accent5" w:themeShade="BF"/>
              </w:rPr>
              <w:t>Achieves</w:t>
            </w:r>
          </w:p>
        </w:tc>
      </w:tr>
      <w:tr w:rsidR="00942543" w:rsidRPr="00E11A07" w14:paraId="0B445605" w14:textId="77777777" w:rsidTr="007416D1">
        <w:trPr>
          <w:trHeight w:val="329"/>
        </w:trPr>
        <w:tc>
          <w:tcPr>
            <w:tcW w:w="2047" w:type="dxa"/>
          </w:tcPr>
          <w:p w14:paraId="0ECC5F87" w14:textId="77777777" w:rsidR="00942543" w:rsidRPr="00647DA2" w:rsidRDefault="00942543" w:rsidP="002A6D70">
            <w:pPr>
              <w:rPr>
                <w:rFonts w:ascii="Arial" w:hAnsi="Arial" w:cs="Arial"/>
                <w:color w:val="000000" w:themeColor="accent6"/>
              </w:rPr>
            </w:pPr>
            <w:r w:rsidRPr="007416D1">
              <w:rPr>
                <w:rFonts w:ascii="Arial" w:hAnsi="Arial" w:cs="Arial"/>
                <w:color w:val="047CA7" w:themeColor="accent5" w:themeShade="BF"/>
              </w:rPr>
              <w:t>Drives Impact</w:t>
            </w:r>
          </w:p>
        </w:tc>
        <w:tc>
          <w:tcPr>
            <w:tcW w:w="4752" w:type="dxa"/>
          </w:tcPr>
          <w:p w14:paraId="51796A2D" w14:textId="77777777" w:rsidR="00942543" w:rsidRPr="00647DA2" w:rsidRDefault="00942543" w:rsidP="002A6D70">
            <w:pPr>
              <w:rPr>
                <w:rFonts w:ascii="Arial" w:hAnsi="Arial" w:cs="Arial"/>
                <w:color w:val="000000" w:themeColor="text1"/>
              </w:rPr>
            </w:pPr>
            <w:r w:rsidRPr="00647DA2">
              <w:rPr>
                <w:rFonts w:ascii="Arial" w:hAnsi="Arial" w:cs="Arial"/>
                <w:color w:val="000000" w:themeColor="text1"/>
              </w:rPr>
              <w:t>Collaboratively engages with peers and stakeholders in the community and industry. Places our people and students at the centre of design decisions.</w:t>
            </w:r>
          </w:p>
        </w:tc>
        <w:sdt>
          <w:sdtPr>
            <w:rPr>
              <w:rFonts w:ascii="Arial" w:hAnsi="Arial" w:cs="Arial"/>
              <w:color w:val="000000" w:themeColor="text1"/>
            </w:rPr>
            <w:alias w:val="Levels of Influence"/>
            <w:tag w:val="Levels of Influence"/>
            <w:id w:val="591676669"/>
            <w:placeholder>
              <w:docPart w:val="4BD6A4BCC104402088A7EE674487CDB9"/>
            </w:placeholder>
            <w:comboBox>
              <w:listItem w:value="Choose an item."/>
              <w:listItem w:displayText="Influence self" w:value="Influence self"/>
              <w:listItem w:displayText="Influence others" w:value="Influence others"/>
              <w:listItem w:displayText="Influence groups/systems" w:value="Influence groups/systems"/>
              <w:listItem w:displayText="Influence the future" w:value="Influence the future"/>
            </w:comboBox>
          </w:sdtPr>
          <w:sdtEndPr/>
          <w:sdtContent>
            <w:tc>
              <w:tcPr>
                <w:tcW w:w="2127" w:type="dxa"/>
              </w:tcPr>
              <w:p w14:paraId="39EB19AA" w14:textId="77777777" w:rsidR="00942543" w:rsidRPr="00647DA2" w:rsidRDefault="00942543" w:rsidP="002A6D70">
                <w:pPr>
                  <w:rPr>
                    <w:rFonts w:ascii="Arial" w:hAnsi="Arial" w:cs="Arial"/>
                    <w:color w:val="000000" w:themeColor="text1"/>
                  </w:rPr>
                </w:pPr>
                <w:r>
                  <w:rPr>
                    <w:rFonts w:ascii="Arial" w:hAnsi="Arial" w:cs="Arial"/>
                    <w:color w:val="000000" w:themeColor="text1"/>
                  </w:rPr>
                  <w:t>Influence the future</w:t>
                </w:r>
              </w:p>
            </w:tc>
          </w:sdtContent>
        </w:sdt>
      </w:tr>
      <w:tr w:rsidR="00942543" w:rsidRPr="00E11A07" w14:paraId="62B40D1E" w14:textId="77777777" w:rsidTr="007416D1">
        <w:trPr>
          <w:trHeight w:val="329"/>
        </w:trPr>
        <w:tc>
          <w:tcPr>
            <w:tcW w:w="8926" w:type="dxa"/>
            <w:gridSpan w:val="3"/>
          </w:tcPr>
          <w:p w14:paraId="57A4A753" w14:textId="77777777" w:rsidR="00942543" w:rsidRPr="007416D1" w:rsidRDefault="00942543" w:rsidP="002A6D70">
            <w:pPr>
              <w:jc w:val="center"/>
              <w:rPr>
                <w:rFonts w:ascii="Arial" w:hAnsi="Arial" w:cs="Arial"/>
                <w:b/>
                <w:bCs/>
                <w:color w:val="000000" w:themeColor="text1"/>
              </w:rPr>
            </w:pPr>
            <w:r w:rsidRPr="007416D1">
              <w:rPr>
                <w:rFonts w:ascii="Arial" w:hAnsi="Arial" w:cs="Arial"/>
                <w:b/>
                <w:bCs/>
                <w:color w:val="770033" w:themeColor="accent1" w:themeShade="BF"/>
              </w:rPr>
              <w:t>Manages Effectively</w:t>
            </w:r>
          </w:p>
        </w:tc>
      </w:tr>
      <w:tr w:rsidR="00942543" w:rsidRPr="00E11A07" w14:paraId="61E068E1" w14:textId="77777777" w:rsidTr="007416D1">
        <w:trPr>
          <w:trHeight w:val="329"/>
        </w:trPr>
        <w:tc>
          <w:tcPr>
            <w:tcW w:w="2047" w:type="dxa"/>
          </w:tcPr>
          <w:p w14:paraId="30681C4E" w14:textId="77777777" w:rsidR="00942543" w:rsidRPr="00647DA2" w:rsidRDefault="00942543" w:rsidP="002A6D70">
            <w:pPr>
              <w:rPr>
                <w:rFonts w:ascii="Arial" w:hAnsi="Arial" w:cs="Arial"/>
                <w:color w:val="000000" w:themeColor="accent6"/>
              </w:rPr>
            </w:pPr>
            <w:r w:rsidRPr="007416D1">
              <w:rPr>
                <w:rFonts w:ascii="Arial" w:hAnsi="Arial" w:cs="Arial"/>
                <w:color w:val="770033" w:themeColor="accent1" w:themeShade="BF"/>
              </w:rPr>
              <w:t>Clarifies Purpose and Inspires Direction</w:t>
            </w:r>
          </w:p>
        </w:tc>
        <w:tc>
          <w:tcPr>
            <w:tcW w:w="4752" w:type="dxa"/>
          </w:tcPr>
          <w:p w14:paraId="25129F19" w14:textId="77777777" w:rsidR="00942543" w:rsidRPr="00647DA2" w:rsidRDefault="00942543" w:rsidP="002A6D70">
            <w:pPr>
              <w:rPr>
                <w:rFonts w:ascii="Arial" w:hAnsi="Arial" w:cs="Arial"/>
                <w:color w:val="000000" w:themeColor="text1"/>
              </w:rPr>
            </w:pPr>
            <w:r w:rsidRPr="00647DA2">
              <w:rPr>
                <w:rFonts w:ascii="Arial" w:hAnsi="Arial" w:cs="Arial"/>
                <w:color w:val="000000" w:themeColor="text1"/>
              </w:rPr>
              <w:t>Clearly articulates the purpose and strategies of Charles Sturt and alignment to teamwork priorities. Provides a sense of direction and motivates people and teams to strive for it.</w:t>
            </w:r>
          </w:p>
        </w:tc>
        <w:sdt>
          <w:sdtPr>
            <w:rPr>
              <w:rFonts w:ascii="Arial" w:hAnsi="Arial" w:cs="Arial"/>
              <w:color w:val="000000" w:themeColor="text1"/>
            </w:rPr>
            <w:alias w:val="Levels of Influence"/>
            <w:tag w:val="Levels of Influence"/>
            <w:id w:val="-1084522762"/>
            <w:placeholder>
              <w:docPart w:val="68E99812854C48BAAE7A8CA93FBE6E86"/>
            </w:placeholder>
            <w:comboBox>
              <w:listItem w:value="Choose an item."/>
              <w:listItem w:displayText="Influence self" w:value="Influence self"/>
              <w:listItem w:displayText="Influence others" w:value="Influence others"/>
              <w:listItem w:displayText="Influence groups/systems" w:value="Influence groups/systems"/>
              <w:listItem w:displayText="Influence the future" w:value="Influence the future"/>
            </w:comboBox>
          </w:sdtPr>
          <w:sdtEndPr/>
          <w:sdtContent>
            <w:tc>
              <w:tcPr>
                <w:tcW w:w="2127" w:type="dxa"/>
              </w:tcPr>
              <w:p w14:paraId="566E55DA" w14:textId="77777777" w:rsidR="00942543" w:rsidRDefault="00942543" w:rsidP="002A6D70">
                <w:pPr>
                  <w:rPr>
                    <w:rFonts w:ascii="Arial" w:hAnsi="Arial" w:cs="Arial"/>
                    <w:color w:val="000000" w:themeColor="text1"/>
                  </w:rPr>
                </w:pPr>
                <w:r>
                  <w:rPr>
                    <w:rFonts w:ascii="Arial" w:hAnsi="Arial" w:cs="Arial"/>
                    <w:color w:val="000000" w:themeColor="text1"/>
                  </w:rPr>
                  <w:t>Influence the future</w:t>
                </w:r>
              </w:p>
            </w:tc>
          </w:sdtContent>
        </w:sdt>
      </w:tr>
    </w:tbl>
    <w:p w14:paraId="79247406" w14:textId="77777777" w:rsidR="00942543" w:rsidRDefault="00942543" w:rsidP="00942543">
      <w:pPr>
        <w:rPr>
          <w:rFonts w:ascii="Arial" w:hAnsi="Arial" w:cs="Arial"/>
          <w:b/>
          <w:bCs/>
          <w:i/>
        </w:rPr>
      </w:pPr>
    </w:p>
    <w:p w14:paraId="068406CA" w14:textId="77777777" w:rsidR="00942543" w:rsidRPr="007416D1" w:rsidRDefault="00942543" w:rsidP="007416D1">
      <w:pPr>
        <w:pStyle w:val="Heading2"/>
        <w:rPr>
          <w:lang w:val="en-GB"/>
        </w:rPr>
      </w:pPr>
      <w:r w:rsidRPr="007416D1">
        <w:rPr>
          <w:lang w:val="en-GB"/>
        </w:rPr>
        <w:t>Physical capabilities</w:t>
      </w:r>
    </w:p>
    <w:p w14:paraId="1205298F" w14:textId="77777777" w:rsidR="00942543" w:rsidRPr="00C70CFA" w:rsidRDefault="00942543" w:rsidP="007416D1">
      <w:pPr>
        <w:rPr>
          <w:i/>
          <w:color w:val="FF0000"/>
        </w:rPr>
      </w:pPr>
      <w:r w:rsidRPr="00E55698">
        <w:t xml:space="preserve">The incumbent may be required to perform the following. </w:t>
      </w:r>
    </w:p>
    <w:p w14:paraId="6B1812F0" w14:textId="77777777" w:rsidR="00942543" w:rsidRPr="004E473D" w:rsidRDefault="00942543" w:rsidP="007416D1">
      <w:pPr>
        <w:pStyle w:val="Bullet1"/>
      </w:pPr>
      <w:r w:rsidRPr="004E473D">
        <w:t>Work in other environments beyond the portfolio, such as other campuses</w:t>
      </w:r>
      <w:r>
        <w:t>.</w:t>
      </w:r>
    </w:p>
    <w:p w14:paraId="7F9EA581" w14:textId="109882FA" w:rsidR="00D63087" w:rsidRPr="007416D1" w:rsidRDefault="00942543" w:rsidP="007416D1">
      <w:pPr>
        <w:pStyle w:val="Bullet1"/>
      </w:pPr>
      <w:r>
        <w:t xml:space="preserve">As needed, drive a vehicle within the terms </w:t>
      </w:r>
      <w:r w:rsidRPr="008D592D">
        <w:t xml:space="preserve">of the university’s </w:t>
      </w:r>
      <w:hyperlink r:id="rId8" w:history="1">
        <w:r w:rsidRPr="008D592D">
          <w:rPr>
            <w:rStyle w:val="Hyperlink"/>
            <w:rFonts w:ascii="Arial" w:hAnsi="Arial" w:cs="Arial"/>
          </w:rPr>
          <w:t>Driver Safety Guidelines</w:t>
        </w:r>
      </w:hyperlink>
    </w:p>
    <w:p w14:paraId="02601B52" w14:textId="77777777" w:rsidR="00D63087" w:rsidRPr="00045EA5" w:rsidRDefault="00D63087" w:rsidP="00D63087">
      <w:pPr>
        <w:pStyle w:val="Heading2"/>
      </w:pPr>
      <w:r w:rsidRPr="00045EA5">
        <w:rPr>
          <w:lang w:val="en-GB"/>
        </w:rPr>
        <w:t>Tenure</w:t>
      </w:r>
    </w:p>
    <w:p w14:paraId="4FFEE108" w14:textId="77777777" w:rsidR="00B449C6" w:rsidRDefault="00B449C6" w:rsidP="00D63087">
      <w:pPr>
        <w:pStyle w:val="Heading2"/>
        <w:rPr>
          <w:rFonts w:eastAsiaTheme="minorHAnsi" w:cstheme="minorBidi"/>
          <w:b w:val="0"/>
          <w:color w:val="44434C" w:themeColor="text2"/>
          <w:szCs w:val="18"/>
        </w:rPr>
      </w:pPr>
      <w:r w:rsidRPr="00045EA5">
        <w:rPr>
          <w:rFonts w:eastAsiaTheme="minorHAnsi" w:cstheme="minorBidi"/>
          <w:b w:val="0"/>
          <w:color w:val="44434C" w:themeColor="text2"/>
          <w:szCs w:val="18"/>
        </w:rPr>
        <w:t>The successful candidate will be offered a five-year fixed-term appointment, with the possibility of renewal subject to performance and organisational requirements.</w:t>
      </w:r>
    </w:p>
    <w:p w14:paraId="21136F04" w14:textId="77777777" w:rsidR="001E18F7" w:rsidRDefault="001E18F7" w:rsidP="001E18F7"/>
    <w:p w14:paraId="0B2BD782" w14:textId="77777777" w:rsidR="001E18F7" w:rsidRPr="001E18F7" w:rsidRDefault="001E18F7" w:rsidP="001E18F7"/>
    <w:p w14:paraId="1E14AA47" w14:textId="2D5FD1C3" w:rsidR="00D63087" w:rsidRPr="00D63087" w:rsidRDefault="00D63087" w:rsidP="00D63087">
      <w:pPr>
        <w:pStyle w:val="Heading2"/>
      </w:pPr>
      <w:r w:rsidRPr="00045EA5">
        <w:lastRenderedPageBreak/>
        <w:t>Remuneration</w:t>
      </w:r>
    </w:p>
    <w:p w14:paraId="19D52B54" w14:textId="77777777" w:rsidR="00D63087" w:rsidRPr="00D63087" w:rsidRDefault="00D63087" w:rsidP="0073448B">
      <w:pPr>
        <w:rPr>
          <w:lang w:val="en-GB"/>
        </w:rPr>
      </w:pPr>
      <w:r w:rsidRPr="00D63087">
        <w:rPr>
          <w:lang w:val="en-GB"/>
        </w:rPr>
        <w:t xml:space="preserve">A Total Remuneration Package (TRP) reflecting the importance of the position will be negotiated with the successful candidate. The TRP comprises of: </w:t>
      </w:r>
    </w:p>
    <w:p w14:paraId="21EBFE93" w14:textId="77777777" w:rsidR="00D63087" w:rsidRPr="00D63087" w:rsidRDefault="00D63087" w:rsidP="0073448B">
      <w:pPr>
        <w:pStyle w:val="Bullet1"/>
        <w:rPr>
          <w:lang w:val="en-GB"/>
        </w:rPr>
      </w:pPr>
      <w:r w:rsidRPr="00D63087">
        <w:rPr>
          <w:lang w:val="en-GB"/>
        </w:rPr>
        <w:t>Base salary</w:t>
      </w:r>
    </w:p>
    <w:p w14:paraId="759204B2" w14:textId="77777777" w:rsidR="00D63087" w:rsidRPr="00D63087" w:rsidRDefault="00D63087" w:rsidP="0073448B">
      <w:pPr>
        <w:pStyle w:val="Bullet1"/>
        <w:rPr>
          <w:lang w:val="en-GB"/>
        </w:rPr>
      </w:pPr>
      <w:r w:rsidRPr="00D63087">
        <w:rPr>
          <w:lang w:val="en-GB"/>
        </w:rPr>
        <w:t>Superannuation</w:t>
      </w:r>
    </w:p>
    <w:p w14:paraId="7DCB22D0" w14:textId="77777777" w:rsidR="00D63087" w:rsidRPr="00D63087" w:rsidRDefault="00D63087" w:rsidP="0073448B">
      <w:pPr>
        <w:pStyle w:val="Bullet1"/>
        <w:rPr>
          <w:lang w:val="en-GB"/>
        </w:rPr>
      </w:pPr>
      <w:r w:rsidRPr="00D63087">
        <w:rPr>
          <w:lang w:val="en-GB"/>
        </w:rPr>
        <w:t>Motor vehicle allowance</w:t>
      </w:r>
    </w:p>
    <w:p w14:paraId="75037308" w14:textId="77777777" w:rsidR="00D63087" w:rsidRPr="00D63087" w:rsidRDefault="00D63087" w:rsidP="0073448B">
      <w:pPr>
        <w:pStyle w:val="Bullet1"/>
        <w:rPr>
          <w:lang w:val="en-GB"/>
        </w:rPr>
      </w:pPr>
      <w:r w:rsidRPr="00D63087">
        <w:rPr>
          <w:lang w:val="en-GB"/>
        </w:rPr>
        <w:t>Official parking</w:t>
      </w:r>
    </w:p>
    <w:p w14:paraId="2060E249" w14:textId="77777777" w:rsidR="00D63087" w:rsidRPr="00D63087" w:rsidRDefault="00D63087" w:rsidP="0073448B">
      <w:pPr>
        <w:rPr>
          <w:lang w:val="en-GB"/>
        </w:rPr>
      </w:pPr>
      <w:r w:rsidRPr="00D63087">
        <w:rPr>
          <w:lang w:val="en-GB"/>
        </w:rPr>
        <w:t>Other entitlements (in addition to TRP) may include:</w:t>
      </w:r>
    </w:p>
    <w:p w14:paraId="3FD5BF0B" w14:textId="77777777" w:rsidR="00D63087" w:rsidRPr="00D63087" w:rsidRDefault="00D63087" w:rsidP="0073448B">
      <w:pPr>
        <w:pStyle w:val="Bullet1"/>
        <w:rPr>
          <w:lang w:val="en-GB"/>
        </w:rPr>
      </w:pPr>
      <w:r w:rsidRPr="00D63087">
        <w:rPr>
          <w:lang w:val="en-GB"/>
        </w:rPr>
        <w:t>Airline lounge membership</w:t>
      </w:r>
    </w:p>
    <w:p w14:paraId="060EEF80" w14:textId="77777777" w:rsidR="00D63087" w:rsidRPr="00D63087" w:rsidRDefault="00D63087" w:rsidP="0073448B">
      <w:pPr>
        <w:pStyle w:val="Bullet1"/>
        <w:rPr>
          <w:lang w:val="en-GB"/>
        </w:rPr>
      </w:pPr>
      <w:r w:rsidRPr="00D63087">
        <w:rPr>
          <w:lang w:val="en-GB"/>
        </w:rPr>
        <w:t>Home office support</w:t>
      </w:r>
    </w:p>
    <w:p w14:paraId="0606C790" w14:textId="77777777" w:rsidR="00D63087" w:rsidRPr="00D63087" w:rsidRDefault="00D63087" w:rsidP="0073448B">
      <w:pPr>
        <w:pStyle w:val="Bullet1"/>
        <w:rPr>
          <w:lang w:val="en-GB"/>
        </w:rPr>
      </w:pPr>
      <w:r w:rsidRPr="00D63087">
        <w:rPr>
          <w:lang w:val="en-GB"/>
        </w:rPr>
        <w:t>Provisions for leave and relevant allowances (e.g. travel) etc.</w:t>
      </w:r>
    </w:p>
    <w:p w14:paraId="4D228C6B" w14:textId="77777777" w:rsidR="00D63087" w:rsidRPr="00D63087" w:rsidRDefault="00D63087" w:rsidP="0073448B">
      <w:pPr>
        <w:pStyle w:val="Bullet1"/>
        <w:numPr>
          <w:ilvl w:val="0"/>
          <w:numId w:val="11"/>
        </w:numPr>
        <w:rPr>
          <w:rStyle w:val="Strong"/>
        </w:rPr>
      </w:pPr>
      <w:r w:rsidRPr="00D63087">
        <w:rPr>
          <w:lang w:val="en-GB"/>
        </w:rPr>
        <w:t>Relocation assistance (if relevant)</w:t>
      </w:r>
    </w:p>
    <w:p w14:paraId="445C9423" w14:textId="7C53E169" w:rsidR="00107241" w:rsidRDefault="00107241" w:rsidP="00107241">
      <w:pPr>
        <w:pStyle w:val="Heading2"/>
      </w:pPr>
      <w:bookmarkStart w:id="0" w:name="_Hlk25844339"/>
      <w:bookmarkStart w:id="1" w:name="_Hlk165552219"/>
      <w:r>
        <w:t>Reasonable adjustments</w:t>
      </w:r>
    </w:p>
    <w:p w14:paraId="12422764" w14:textId="1FB27474" w:rsidR="00107241" w:rsidRPr="005A0CFE" w:rsidRDefault="00107241" w:rsidP="005A0CFE">
      <w:r w:rsidRPr="00D63087">
        <w:rPr>
          <w:b/>
        </w:rPr>
        <w:t>Executive Intelligence Group</w:t>
      </w:r>
      <w:r w:rsidRPr="00D63087">
        <w:t xml:space="preserve"> </w:t>
      </w:r>
      <w:r w:rsidRPr="00107241">
        <w:t xml:space="preserve">is committed to all prospective applicants and can provide reasonable adjustments during the application and/or the interview process. If you require </w:t>
      </w:r>
      <w:r w:rsidRPr="00D63087">
        <w:rPr>
          <w:b/>
        </w:rPr>
        <w:t>Executive Intelligence Group</w:t>
      </w:r>
      <w:r w:rsidRPr="00107241">
        <w:t xml:space="preserve"> to provide reasonable adjustments, please contact </w:t>
      </w:r>
      <w:r>
        <w:t xml:space="preserve">our Project Managers: </w:t>
      </w:r>
      <w:r w:rsidRPr="00107241">
        <w:t xml:space="preserve">Catherine Jennings </w:t>
      </w:r>
      <w:r>
        <w:t xml:space="preserve">or Renee Brassington </w:t>
      </w:r>
      <w:r w:rsidRPr="00107241">
        <w:t>on 02 6232 2200 for a confidential discussion. </w:t>
      </w:r>
    </w:p>
    <w:bookmarkEnd w:id="0"/>
    <w:bookmarkEnd w:id="1"/>
    <w:p w14:paraId="724BA289" w14:textId="74607FC1" w:rsidR="005A0CFE" w:rsidRDefault="00942543" w:rsidP="00D63087">
      <w:pPr>
        <w:pStyle w:val="Heading1"/>
      </w:pPr>
      <w:r>
        <w:t xml:space="preserve">About Charles Sturt University </w:t>
      </w:r>
    </w:p>
    <w:p w14:paraId="75418687" w14:textId="011F51B6" w:rsidR="00EB73F8" w:rsidRPr="00045EA5" w:rsidRDefault="00EB73F8" w:rsidP="1FB25331">
      <w:pPr>
        <w:pStyle w:val="Heading2"/>
        <w:rPr>
          <w:b w:val="0"/>
          <w:color w:val="44434C" w:themeColor="accent2"/>
        </w:rPr>
      </w:pPr>
      <w:r w:rsidRPr="00045EA5">
        <w:rPr>
          <w:b w:val="0"/>
          <w:color w:val="44434B"/>
        </w:rPr>
        <w:t>Charles Sturt University has a proud history as Australia’s largest regional university, with a vibrant community of diverse, passionate, and engaged people working together to create meaningful impact. The experience of Charles Sturt is shaped by how we interact – as colleagues, as professionals, and as representatives of our University.</w:t>
      </w:r>
    </w:p>
    <w:p w14:paraId="6DD2EC9D" w14:textId="77777777" w:rsidR="00EB73F8" w:rsidRPr="00045EA5" w:rsidRDefault="00EB73F8" w:rsidP="1FB25331">
      <w:pPr>
        <w:pStyle w:val="Heading2"/>
        <w:rPr>
          <w:b w:val="0"/>
          <w:i/>
          <w:iCs/>
          <w:color w:val="44434C" w:themeColor="accent2"/>
        </w:rPr>
      </w:pPr>
      <w:r w:rsidRPr="00045EA5">
        <w:rPr>
          <w:b w:val="0"/>
          <w:color w:val="44434B"/>
        </w:rPr>
        <w:t xml:space="preserve">As a values-driven organisation, every member of our community plays an important role in bringing our values to life and embedding them in our daily practice. Our four values – Insightful, Inclusive, Impactful, and Inspiring – guide the way we work and behave, helping us to realise our ethos of </w:t>
      </w:r>
      <w:r w:rsidRPr="00045EA5">
        <w:rPr>
          <w:b w:val="0"/>
          <w:i/>
          <w:iCs/>
          <w:color w:val="44434B"/>
        </w:rPr>
        <w:t>respectfully knowing how to live well in a world worth living in.</w:t>
      </w:r>
    </w:p>
    <w:p w14:paraId="7832A87E" w14:textId="2C911085" w:rsidR="00EB73F8" w:rsidRPr="00045EA5" w:rsidRDefault="00EB73F8" w:rsidP="1FB25331">
      <w:pPr>
        <w:pStyle w:val="Heading2"/>
        <w:rPr>
          <w:b w:val="0"/>
          <w:lang w:val="en-US"/>
        </w:rPr>
      </w:pPr>
      <w:r w:rsidRPr="00045EA5">
        <w:rPr>
          <w:b w:val="0"/>
          <w:color w:val="44434B"/>
        </w:rPr>
        <w:t>To learn more about Charles Sturt University, visit</w:t>
      </w:r>
      <w:r w:rsidRPr="00045EA5">
        <w:rPr>
          <w:b w:val="0"/>
        </w:rPr>
        <w:t xml:space="preserve"> </w:t>
      </w:r>
      <w:hyperlink r:id="rId9">
        <w:r w:rsidRPr="00045EA5">
          <w:rPr>
            <w:rStyle w:val="Hyperlink"/>
          </w:rPr>
          <w:t>www.csu.edu.au</w:t>
        </w:r>
      </w:hyperlink>
      <w:r w:rsidRPr="00045EA5">
        <w:rPr>
          <w:b w:val="0"/>
        </w:rPr>
        <w:t>.</w:t>
      </w:r>
    </w:p>
    <w:p w14:paraId="0C812B3B" w14:textId="418E25E3" w:rsidR="005A0CFE" w:rsidRPr="007416D1" w:rsidRDefault="005A0CFE" w:rsidP="7E1AB77A">
      <w:pPr>
        <w:pStyle w:val="Heading1"/>
        <w:rPr>
          <w:lang w:val="en-US"/>
        </w:rPr>
      </w:pPr>
      <w:r>
        <w:t>Preparing your application</w:t>
      </w:r>
    </w:p>
    <w:p w14:paraId="6CEF4034" w14:textId="765C4922" w:rsidR="006C740E" w:rsidRDefault="005A0CFE" w:rsidP="00D63087">
      <w:r w:rsidRPr="007416D1">
        <w:t xml:space="preserve">Your application should include a </w:t>
      </w:r>
      <w:r w:rsidR="007663CC" w:rsidRPr="007416D1">
        <w:t xml:space="preserve">CV and a </w:t>
      </w:r>
      <w:r w:rsidRPr="007416D1">
        <w:t xml:space="preserve">statement of claims (a short ‘pitch’ of approximately 1000 words) drawing out why you are interested in the role what you offer </w:t>
      </w:r>
      <w:r w:rsidR="007416D1" w:rsidRPr="007416D1">
        <w:t xml:space="preserve">Charles Sturt University, </w:t>
      </w:r>
      <w:r w:rsidRPr="007416D1">
        <w:t>your skill set, relevant career history and achievements, and your leadership attributes.</w:t>
      </w:r>
      <w:r w:rsidRPr="005A0CFE">
        <w:t xml:space="preserve"> </w:t>
      </w:r>
    </w:p>
    <w:p w14:paraId="176423F3" w14:textId="5F497D73" w:rsidR="004D18BF" w:rsidRDefault="004D18BF" w:rsidP="004D18BF">
      <w:r w:rsidRPr="00994323">
        <w:t>In addition to submitting your CV and a statement of claims (or ‘pitch’) you will be required to fill in some additional fields in our online application form. These include areas such as Key areas of expertise, Major Achievements, Staff Management and Budget Management.</w:t>
      </w:r>
      <w:r>
        <w:t xml:space="preserve"> </w:t>
      </w:r>
    </w:p>
    <w:p w14:paraId="7DEEEF2C" w14:textId="77777777" w:rsidR="007416D1" w:rsidRPr="007416D1" w:rsidRDefault="007416D1" w:rsidP="007416D1">
      <w:pPr>
        <w:pStyle w:val="Heading1"/>
      </w:pPr>
      <w:r w:rsidRPr="007416D1">
        <w:t>Selection criteria</w:t>
      </w:r>
    </w:p>
    <w:p w14:paraId="72E5B590" w14:textId="2A281D45" w:rsidR="007416D1" w:rsidRPr="007416D1" w:rsidRDefault="007416D1" w:rsidP="007416D1">
      <w:pPr>
        <w:rPr>
          <w:rFonts w:ascii="Arial" w:hAnsi="Arial" w:cs="Arial"/>
        </w:rPr>
      </w:pPr>
      <w:r w:rsidRPr="008D592D">
        <w:rPr>
          <w:rFonts w:ascii="Arial" w:hAnsi="Arial" w:cs="Arial"/>
        </w:rPr>
        <w:t>Applicants are expected to address the selection criteria when applying for this position.</w:t>
      </w:r>
    </w:p>
    <w:p w14:paraId="717344F4" w14:textId="77777777" w:rsidR="007416D1" w:rsidRPr="007416D1" w:rsidRDefault="007416D1" w:rsidP="007416D1">
      <w:pPr>
        <w:pStyle w:val="Heading2"/>
        <w:rPr>
          <w:lang w:val="en-US"/>
        </w:rPr>
      </w:pPr>
      <w:r w:rsidRPr="007416D1">
        <w:rPr>
          <w:lang w:val="en-US"/>
        </w:rPr>
        <w:t>Essential</w:t>
      </w:r>
    </w:p>
    <w:p w14:paraId="6E29375A" w14:textId="77777777" w:rsidR="007416D1" w:rsidRDefault="007416D1" w:rsidP="007416D1">
      <w:pPr>
        <w:pStyle w:val="Bullet2"/>
      </w:pPr>
      <w:r>
        <w:t xml:space="preserve">Strong understanding of policy and regulatory contexts, </w:t>
      </w:r>
      <w:r w:rsidRPr="0044036A">
        <w:t xml:space="preserve">and </w:t>
      </w:r>
      <w:r>
        <w:t>knowledge or ability to quickly acquire awareness</w:t>
      </w:r>
      <w:r w:rsidRPr="0044036A">
        <w:t xml:space="preserve"> of current and</w:t>
      </w:r>
      <w:r>
        <w:t xml:space="preserve"> </w:t>
      </w:r>
      <w:r w:rsidRPr="0044036A">
        <w:t xml:space="preserve">emerging issues in the </w:t>
      </w:r>
      <w:r>
        <w:t xml:space="preserve">higher education </w:t>
      </w:r>
      <w:r w:rsidRPr="0044036A">
        <w:t>secto</w:t>
      </w:r>
      <w:r>
        <w:t>r.</w:t>
      </w:r>
    </w:p>
    <w:p w14:paraId="3E3D7B7F" w14:textId="77777777" w:rsidR="007416D1" w:rsidRPr="005811D8" w:rsidRDefault="007416D1" w:rsidP="007416D1">
      <w:pPr>
        <w:pStyle w:val="Bullet2"/>
        <w:rPr>
          <w:rFonts w:eastAsiaTheme="minorEastAsia"/>
        </w:rPr>
      </w:pPr>
      <w:r w:rsidRPr="005811D8">
        <w:rPr>
          <w:rFonts w:eastAsiaTheme="minorEastAsia"/>
        </w:rPr>
        <w:lastRenderedPageBreak/>
        <w:t>Highly developed judgment and problem-solving skills with the capacity to think creatively, act strategically, and be adaptable</w:t>
      </w:r>
    </w:p>
    <w:p w14:paraId="57B77E18" w14:textId="77777777" w:rsidR="007416D1" w:rsidRPr="005811D8" w:rsidRDefault="007416D1" w:rsidP="007416D1">
      <w:pPr>
        <w:pStyle w:val="Bullet2"/>
        <w:rPr>
          <w:rFonts w:eastAsiaTheme="minorEastAsia"/>
        </w:rPr>
      </w:pPr>
      <w:r w:rsidRPr="00DF555F">
        <w:rPr>
          <w:rFonts w:eastAsiaTheme="minorEastAsia"/>
        </w:rPr>
        <w:t xml:space="preserve">Excellent communication and interpersonal skills, with a proven ability to provide clear, considered advice to </w:t>
      </w:r>
      <w:r>
        <w:rPr>
          <w:rFonts w:eastAsiaTheme="minorEastAsia"/>
        </w:rPr>
        <w:t xml:space="preserve">executive leaders whilst managing matters with confidentiality, sensitivity and discretion. </w:t>
      </w:r>
    </w:p>
    <w:p w14:paraId="356D3915" w14:textId="77777777" w:rsidR="007416D1" w:rsidRDefault="007416D1" w:rsidP="007416D1">
      <w:pPr>
        <w:pStyle w:val="Bullet2"/>
        <w:rPr>
          <w:rFonts w:eastAsiaTheme="minorEastAsia"/>
        </w:rPr>
      </w:pPr>
      <w:r w:rsidRPr="00743B66">
        <w:rPr>
          <w:rFonts w:eastAsiaTheme="minorEastAsia"/>
        </w:rPr>
        <w:t xml:space="preserve">Demonstrated ability to gather, interpret, and synthesise complex data, using evidence-based insights to inform strategic planning, performance monitoring, and executive decision-making, and to communicate findings clearly and effectively to diverse stakeholders. </w:t>
      </w:r>
    </w:p>
    <w:p w14:paraId="3A33B6B7" w14:textId="77777777" w:rsidR="007416D1" w:rsidRPr="0044036A" w:rsidRDefault="007416D1" w:rsidP="007416D1">
      <w:pPr>
        <w:pStyle w:val="Bullet2"/>
        <w:rPr>
          <w:rFonts w:eastAsiaTheme="minorEastAsia"/>
        </w:rPr>
      </w:pPr>
      <w:r>
        <w:rPr>
          <w:rFonts w:eastAsiaTheme="minorEastAsia"/>
        </w:rPr>
        <w:t xml:space="preserve">Demonstrated success in leading initiatives to deliver outcomes, </w:t>
      </w:r>
      <w:r w:rsidRPr="005811D8">
        <w:rPr>
          <w:rFonts w:eastAsiaTheme="minorEastAsia"/>
        </w:rPr>
        <w:t>establish</w:t>
      </w:r>
      <w:r>
        <w:rPr>
          <w:rFonts w:eastAsiaTheme="minorEastAsia"/>
        </w:rPr>
        <w:t>ing</w:t>
      </w:r>
      <w:r w:rsidRPr="005811D8">
        <w:rPr>
          <w:rFonts w:eastAsiaTheme="minorEastAsia"/>
        </w:rPr>
        <w:t xml:space="preserve"> priorities and </w:t>
      </w:r>
      <w:r>
        <w:rPr>
          <w:rFonts w:eastAsiaTheme="minorEastAsia"/>
        </w:rPr>
        <w:t>managing</w:t>
      </w:r>
      <w:r w:rsidRPr="005811D8">
        <w:rPr>
          <w:rFonts w:eastAsiaTheme="minorEastAsia"/>
        </w:rPr>
        <w:t xml:space="preserve"> competing deadlines </w:t>
      </w:r>
    </w:p>
    <w:p w14:paraId="6CF56D62" w14:textId="77777777" w:rsidR="007416D1" w:rsidRDefault="007416D1" w:rsidP="007416D1">
      <w:pPr>
        <w:pStyle w:val="Bullet2"/>
      </w:pPr>
      <w:r w:rsidRPr="004E473D">
        <w:t>Demonstrated ability to lead, develop and motivate staff to deliver organisational objectives</w:t>
      </w:r>
      <w:r>
        <w:t xml:space="preserve"> and create positive workplace culture</w:t>
      </w:r>
      <w:r w:rsidRPr="004E473D">
        <w:t>.</w:t>
      </w:r>
    </w:p>
    <w:p w14:paraId="24458A90" w14:textId="29E4DFF4" w:rsidR="00D63087" w:rsidRDefault="007416D1" w:rsidP="007416D1">
      <w:pPr>
        <w:pStyle w:val="Bullet2"/>
      </w:pPr>
      <w:r>
        <w:t>P</w:t>
      </w:r>
      <w:r w:rsidRPr="004E473D">
        <w:t xml:space="preserve">ostgraduate </w:t>
      </w:r>
      <w:r>
        <w:t>qualification</w:t>
      </w:r>
      <w:r w:rsidRPr="004E473D">
        <w:t xml:space="preserve"> or equivalent with extensive relevant experience</w:t>
      </w:r>
    </w:p>
    <w:p w14:paraId="1AE17FD2" w14:textId="77777777" w:rsidR="006B509B" w:rsidRPr="00D63087" w:rsidRDefault="006B509B" w:rsidP="006B509B">
      <w:pPr>
        <w:pStyle w:val="Heading1"/>
      </w:pPr>
      <w:r w:rsidRPr="00D63087">
        <w:t>About Executive Intelligence Group</w:t>
      </w:r>
    </w:p>
    <w:p w14:paraId="57F15608" w14:textId="77777777" w:rsidR="006B509B" w:rsidRPr="00D63087" w:rsidRDefault="006B509B" w:rsidP="006B509B">
      <w:r w:rsidRPr="00D63087">
        <w:rPr>
          <w:b/>
        </w:rPr>
        <w:t>Executive Intelligence Group</w:t>
      </w:r>
      <w:r w:rsidRPr="00D63087">
        <w:t xml:space="preserve"> is a Canberra based executive search and recruitment management firm. We specialise in finding, selecting, developing, coaching and mentoring senior executives across a range of different contexts and sectors.</w:t>
      </w:r>
    </w:p>
    <w:p w14:paraId="607E5A54" w14:textId="77777777" w:rsidR="006B509B" w:rsidRPr="00D63087" w:rsidRDefault="006B509B" w:rsidP="006B509B">
      <w:r w:rsidRPr="00D63087">
        <w:t>We are held in high regard by senior decision makers and would be recognised as having exceptional coverage in terms of the number and nature of agencies for which we have completed assignments.</w:t>
      </w:r>
    </w:p>
    <w:p w14:paraId="6A5C3828" w14:textId="77777777" w:rsidR="006B509B" w:rsidRPr="00D63087" w:rsidRDefault="006B509B" w:rsidP="006B509B">
      <w:r w:rsidRPr="00D63087">
        <w:t>We have extensive experience in generalist, ‘difficult to fill’ and specialist executive roles, bulk rounds, statutory appointments and private sector positions and an outstanding reputation in dealing with Secretaries, senior executives CEOs and Boards.</w:t>
      </w:r>
    </w:p>
    <w:p w14:paraId="6EE34918" w14:textId="77777777" w:rsidR="006B509B" w:rsidRPr="00D63087" w:rsidRDefault="006B509B" w:rsidP="006B509B">
      <w:pPr>
        <w:rPr>
          <w:b/>
        </w:rPr>
      </w:pPr>
      <w:r w:rsidRPr="00D63087">
        <w:t xml:space="preserve">If, after reading the selection documentation, you require further information please contact </w:t>
      </w:r>
      <w:r w:rsidRPr="00D63087">
        <w:rPr>
          <w:b/>
        </w:rPr>
        <w:t xml:space="preserve">Tricia Searson </w:t>
      </w:r>
      <w:r w:rsidRPr="00D63087">
        <w:t>or</w:t>
      </w:r>
      <w:r w:rsidRPr="00D63087">
        <w:rPr>
          <w:b/>
        </w:rPr>
        <w:t xml:space="preserve"> Karina Duffey on (02) 6232 2200. </w:t>
      </w:r>
    </w:p>
    <w:p w14:paraId="20781382" w14:textId="77777777" w:rsidR="006B509B" w:rsidRPr="00D63087" w:rsidRDefault="006B509B" w:rsidP="006B509B">
      <w:pPr>
        <w:rPr>
          <w:b/>
        </w:rPr>
      </w:pPr>
      <w:r w:rsidRPr="00D63087">
        <w:rPr>
          <w:b/>
        </w:rPr>
        <w:t>Applications must be submitted through the Executive Intelligence Group website.</w:t>
      </w:r>
    </w:p>
    <w:p w14:paraId="3099C015" w14:textId="77777777" w:rsidR="00D63087" w:rsidRPr="00D63087" w:rsidRDefault="00D63087" w:rsidP="00D63087">
      <w:pPr>
        <w:pStyle w:val="Heading1"/>
      </w:pPr>
      <w:r w:rsidRPr="00D63087">
        <w:t>How to apply</w:t>
      </w:r>
    </w:p>
    <w:p w14:paraId="156AA47F" w14:textId="4169D737" w:rsidR="00D63087" w:rsidRPr="00D63087" w:rsidRDefault="00D63087" w:rsidP="00D63087">
      <w:bookmarkStart w:id="2" w:name="_Hlk526327922"/>
      <w:r w:rsidRPr="00D63087">
        <w:rPr>
          <w:b/>
        </w:rPr>
        <w:t>Executive Intelligence Group</w:t>
      </w:r>
      <w:r w:rsidRPr="00D63087">
        <w:t xml:space="preserve"> has the capability to receive applications online via our website.</w:t>
      </w:r>
    </w:p>
    <w:p w14:paraId="15839175" w14:textId="421C9F86" w:rsidR="00D63087" w:rsidRDefault="00D63087" w:rsidP="00D63087">
      <w:r w:rsidRPr="00D63087">
        <w:t>A major benefit of lodging</w:t>
      </w:r>
      <w:r w:rsidR="00D7484F">
        <w:t xml:space="preserve"> an application through our </w:t>
      </w:r>
      <w:r w:rsidRPr="00D63087">
        <w:t>system is that your details will now be saved in your personal, confidential account. This means that, should you apply for any future roles through us, you will not have to re-enter this information and this will hopefully make the application process easier for you. If at any time your personal details change you are able to update this via your account.</w:t>
      </w:r>
      <w:r w:rsidR="007663CC">
        <w:t xml:space="preserve"> I</w:t>
      </w:r>
      <w:r w:rsidRPr="00D63087">
        <w:t xml:space="preserve">t is important to us that you find </w:t>
      </w:r>
      <w:r w:rsidR="007663CC">
        <w:t xml:space="preserve">our website </w:t>
      </w:r>
      <w:r w:rsidRPr="00D63087">
        <w:t>easy to use.  If you have any feedback on how we can make the website more user friendly to assist you in completing an application or downloading candidate information, please let us know.</w:t>
      </w:r>
    </w:p>
    <w:p w14:paraId="0580BF9F" w14:textId="3BB2D4BA" w:rsidR="00D7484F" w:rsidRDefault="00D7484F" w:rsidP="00D63087">
      <w:r w:rsidRPr="00D7484F">
        <w:t>At</w:t>
      </w:r>
      <w:r>
        <w:rPr>
          <w:b/>
        </w:rPr>
        <w:t xml:space="preserve"> </w:t>
      </w:r>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F20AD8C" w14:textId="419B0D8F" w:rsidR="00D7484F" w:rsidRDefault="00D7484F" w:rsidP="00D63087">
      <w:r>
        <w:t xml:space="preserve">To review our Privacy Policy please click here:  </w:t>
      </w:r>
      <w:hyperlink r:id="rId10" w:history="1">
        <w:r w:rsidRPr="0020447B">
          <w:rPr>
            <w:rStyle w:val="Hyperlink"/>
          </w:rPr>
          <w:t>https://executiveintelligencegroup.com.au/privacy-policy/</w:t>
        </w:r>
      </w:hyperlink>
      <w:r>
        <w:t>.</w:t>
      </w:r>
    </w:p>
    <w:bookmarkEnd w:id="2"/>
    <w:p w14:paraId="736FEFF2" w14:textId="77777777" w:rsidR="00D63087" w:rsidRPr="00D63087" w:rsidRDefault="00D63087" w:rsidP="00D63087">
      <w:pPr>
        <w:pStyle w:val="Heading2"/>
      </w:pPr>
      <w:r w:rsidRPr="00D63087">
        <w:t>Important things to note:</w:t>
      </w:r>
    </w:p>
    <w:p w14:paraId="28550AD4" w14:textId="77777777" w:rsidR="00D63087" w:rsidRPr="00D63087" w:rsidRDefault="00D63087" w:rsidP="00C40FEA">
      <w:pPr>
        <w:pStyle w:val="Bullet1"/>
      </w:pPr>
      <w:r w:rsidRPr="00D63087">
        <w:t>When you apply for the first time, please create an account and make a note of your username and password;</w:t>
      </w:r>
    </w:p>
    <w:p w14:paraId="618D40DA" w14:textId="77777777" w:rsidR="00D63087" w:rsidRPr="00D63087" w:rsidRDefault="00D63087" w:rsidP="00D63087">
      <w:pPr>
        <w:pStyle w:val="Bullet1"/>
      </w:pPr>
      <w:r w:rsidRPr="00D63087">
        <w:t xml:space="preserve">For subsequent applications, you will need to log in to your account and submit your application along with your CV and statement of claims/pitch. I.e. you will need to submit an application for </w:t>
      </w:r>
      <w:r w:rsidRPr="00D63087">
        <w:rPr>
          <w:b/>
          <w:bCs/>
        </w:rPr>
        <w:t>EVERY</w:t>
      </w:r>
      <w:r w:rsidRPr="00D63087">
        <w:t xml:space="preserve"> vacancy you are interested in - submitting one application does </w:t>
      </w:r>
      <w:r w:rsidRPr="00D63087">
        <w:rPr>
          <w:b/>
          <w:bCs/>
        </w:rPr>
        <w:t>NOT</w:t>
      </w:r>
      <w:r w:rsidRPr="00D63087">
        <w:t xml:space="preserve"> mean you will automatically be considered for other vacancies with </w:t>
      </w:r>
      <w:r w:rsidRPr="00E918FC">
        <w:rPr>
          <w:b/>
          <w:bCs/>
        </w:rPr>
        <w:t>Executive Intelligence Group</w:t>
      </w:r>
      <w:r w:rsidRPr="00D63087">
        <w:t>.</w:t>
      </w:r>
    </w:p>
    <w:p w14:paraId="3495A01B" w14:textId="4D9A6904" w:rsidR="00E918FC" w:rsidRDefault="00E918FC" w:rsidP="00D63087">
      <w:pPr>
        <w:pStyle w:val="Bullet1"/>
      </w:pPr>
      <w:r>
        <w:t xml:space="preserve">You will be required to include the details your statement of claims / pitch directly into the online application form. You do not need to upload your statement of claims / pitch as a separate document / file. </w:t>
      </w:r>
      <w:r w:rsidRPr="00D63087">
        <w:t>Make sure you take account of the requirements of the position and the selection criteria (if required) against which you will be assessed.</w:t>
      </w:r>
    </w:p>
    <w:p w14:paraId="02FDE33C" w14:textId="560C5318" w:rsidR="00D63087" w:rsidRPr="00D63087" w:rsidRDefault="00D63087" w:rsidP="00D63087">
      <w:pPr>
        <w:pStyle w:val="Bullet1"/>
      </w:pPr>
      <w:r w:rsidRPr="00D63087">
        <w:lastRenderedPageBreak/>
        <w:t xml:space="preserve">Please have your </w:t>
      </w:r>
      <w:r w:rsidR="00E918FC">
        <w:t xml:space="preserve">current </w:t>
      </w:r>
      <w:r w:rsidRPr="00D63087">
        <w:t xml:space="preserve">CV ready to upload in a single document. In your CV, it is useful for you to provide a quick snapshot of the key responsibilities you have had in each role over the last 5 years; </w:t>
      </w:r>
    </w:p>
    <w:p w14:paraId="610327D2" w14:textId="7B04B430" w:rsidR="00D63087" w:rsidRPr="00D63087" w:rsidRDefault="00D63087" w:rsidP="00D63087">
      <w:pPr>
        <w:pStyle w:val="Bullet1"/>
      </w:pPr>
      <w:r w:rsidRPr="00D63087">
        <w:t xml:space="preserve">You will have an opportunity to review, edit and print your application before you submit. However, once </w:t>
      </w:r>
      <w:r w:rsidR="00E918FC">
        <w:t>your application</w:t>
      </w:r>
      <w:r w:rsidRPr="00D63087">
        <w:t xml:space="preserve"> is submitted you will not be able to make any changes;</w:t>
      </w:r>
    </w:p>
    <w:p w14:paraId="511B97E1" w14:textId="7E818CA5" w:rsidR="00D63087" w:rsidRPr="00D63087" w:rsidRDefault="00E918FC" w:rsidP="00D63087">
      <w:pPr>
        <w:pStyle w:val="Bullet1"/>
      </w:pPr>
      <w:r>
        <w:t xml:space="preserve">Once you have submitted your application, you will receive an automated email. </w:t>
      </w:r>
      <w:r w:rsidR="00D63087" w:rsidRPr="00D63087">
        <w:t>In the event that you do not receive an automated email confirming your application has been submitted it is very important that you contact us as there may be an issue with your application lodgement;</w:t>
      </w:r>
    </w:p>
    <w:p w14:paraId="2A9E757F" w14:textId="77777777" w:rsidR="00D63087" w:rsidRPr="00D63087" w:rsidRDefault="00D63087" w:rsidP="00D63087">
      <w:pPr>
        <w:pStyle w:val="Bullet1"/>
      </w:pPr>
      <w:r w:rsidRPr="00D63087">
        <w:t>If you do not hear from us about the progress of your application within 3 weeks from the close date, please contact us for an update; and</w:t>
      </w:r>
    </w:p>
    <w:p w14:paraId="1C0E4C0D" w14:textId="77777777" w:rsidR="00D63087" w:rsidRPr="00D63087" w:rsidRDefault="00D63087" w:rsidP="00D63087">
      <w:pPr>
        <w:pStyle w:val="Bullet1"/>
      </w:pPr>
      <w:r w:rsidRPr="00D63087">
        <w:t xml:space="preserve">If at any time, you wish to withdraw from this process you will need to send an email to </w:t>
      </w:r>
      <w:hyperlink r:id="rId11" w:history="1">
        <w:r w:rsidRPr="00D63087">
          <w:rPr>
            <w:rStyle w:val="Hyperlink"/>
          </w:rPr>
          <w:t>admin@execintell.com.au</w:t>
        </w:r>
      </w:hyperlink>
      <w:r w:rsidRPr="00D63087">
        <w:t xml:space="preserve"> to let us know. You are unable to withdraw your application directly from the website. </w:t>
      </w:r>
    </w:p>
    <w:p w14:paraId="1913E779" w14:textId="77777777" w:rsidR="00AC4C02" w:rsidRDefault="00D63087" w:rsidP="00D63087">
      <w:pPr>
        <w:rPr>
          <w:b/>
          <w:u w:val="single"/>
        </w:rPr>
      </w:pPr>
      <w:r w:rsidRPr="00D63087">
        <w:rPr>
          <w:b/>
        </w:rPr>
        <w:t xml:space="preserve">We can be contacted on 02 6232 2200 or </w:t>
      </w:r>
      <w:hyperlink r:id="rId12" w:history="1">
        <w:r w:rsidRPr="00D63087">
          <w:rPr>
            <w:rStyle w:val="Hyperlink"/>
          </w:rPr>
          <w:t>admin@execintell.com.au</w:t>
        </w:r>
      </w:hyperlink>
      <w:r w:rsidRPr="00D63087">
        <w:rPr>
          <w:b/>
          <w:u w:val="single"/>
        </w:rPr>
        <w:t>.</w:t>
      </w:r>
      <w:r w:rsidR="00AC4C02">
        <w:rPr>
          <w:b/>
          <w:u w:val="single"/>
        </w:rPr>
        <w:t xml:space="preserve"> </w:t>
      </w:r>
    </w:p>
    <w:p w14:paraId="6B884A10" w14:textId="2BA3DBA2" w:rsidR="00D63087" w:rsidRPr="00AC4C02" w:rsidRDefault="00AC4C02" w:rsidP="00D63087">
      <w:r w:rsidRPr="00AC4C02">
        <w:t>Please note: our office hours are Monday – Friday between 9.00am and 5.00pm. If you have any queries on the advertised position/s or how to apply, please contact us during these times and before applications close.</w:t>
      </w:r>
    </w:p>
    <w:p w14:paraId="668E429E" w14:textId="77777777" w:rsidR="00D63087" w:rsidRPr="00D63087" w:rsidRDefault="00D63087" w:rsidP="00D63087">
      <w:pPr>
        <w:pStyle w:val="Heading2"/>
      </w:pPr>
      <w:r w:rsidRPr="00D63087">
        <w:t>How to apply online:</w:t>
      </w:r>
    </w:p>
    <w:p w14:paraId="7A9E9C82" w14:textId="77777777" w:rsidR="00D63087" w:rsidRPr="00D63087" w:rsidRDefault="00D63087" w:rsidP="00D63087">
      <w:pPr>
        <w:pStyle w:val="List1Numbered1"/>
      </w:pPr>
      <w:r w:rsidRPr="00D63087">
        <w:t>Go to the Executive Intelligence Group website and navigate to the Vacancies page</w:t>
      </w:r>
      <w:r>
        <w:t xml:space="preserve"> </w:t>
      </w:r>
      <w:r w:rsidRPr="00D63087">
        <w:t>(</w:t>
      </w:r>
      <w:hyperlink r:id="rId13" w:history="1">
        <w:r w:rsidRPr="00D63087">
          <w:rPr>
            <w:rStyle w:val="Hyperlink"/>
          </w:rPr>
          <w:t>http://www.executiveintelligencegroup.com.au/vacancies/</w:t>
        </w:r>
      </w:hyperlink>
      <w:r w:rsidRPr="00D63087">
        <w:t xml:space="preserve">); </w:t>
      </w:r>
    </w:p>
    <w:p w14:paraId="31E723C2" w14:textId="77777777" w:rsidR="00D63087" w:rsidRPr="00D63087" w:rsidRDefault="00D63087" w:rsidP="00C40FEA">
      <w:pPr>
        <w:pStyle w:val="List1Numbered1"/>
      </w:pPr>
      <w:r w:rsidRPr="00D63087">
        <w:t>Find the vacancy you are interested in applying for and click ‘More Info’. This will enable you to download the candidate information pack. This will assist you on how approach your application;</w:t>
      </w:r>
    </w:p>
    <w:p w14:paraId="0B539F20" w14:textId="77777777" w:rsidR="00D63087" w:rsidRPr="00D63087" w:rsidRDefault="00D63087" w:rsidP="00D63087">
      <w:pPr>
        <w:pStyle w:val="List1Numbered1"/>
      </w:pPr>
      <w:r w:rsidRPr="00D63087">
        <w:t>When you are ready to apply, find the vacancy you are interested in applying for and click ‘Apply’;</w:t>
      </w:r>
    </w:p>
    <w:p w14:paraId="220C3358" w14:textId="77777777" w:rsidR="00D63087" w:rsidRPr="00D63087" w:rsidRDefault="00D63087" w:rsidP="00D63087">
      <w:pPr>
        <w:pStyle w:val="List1Numbered1"/>
      </w:pPr>
      <w:r w:rsidRPr="00D63087">
        <w:t>Read the information about applying and press ‘Start’;</w:t>
      </w:r>
    </w:p>
    <w:p w14:paraId="491A6A98" w14:textId="77777777" w:rsidR="00D63087" w:rsidRPr="00D63087" w:rsidRDefault="00D63087" w:rsidP="00D63087">
      <w:pPr>
        <w:pStyle w:val="List1Numbered1"/>
      </w:pPr>
      <w:r w:rsidRPr="00D63087">
        <w:t>This is where you will create your account if you are applying for the first time. If you have used our system previously you can log in with your user name and password;</w:t>
      </w:r>
    </w:p>
    <w:p w14:paraId="157828D5" w14:textId="77777777" w:rsidR="00D63087" w:rsidRPr="00D63087" w:rsidRDefault="00D63087" w:rsidP="00D63087">
      <w:pPr>
        <w:pStyle w:val="List1Numbered1"/>
      </w:pPr>
      <w:r w:rsidRPr="00D63087">
        <w:t>From here you will be guided through an online application form;</w:t>
      </w:r>
    </w:p>
    <w:p w14:paraId="3DC31E2A" w14:textId="7D6A5BB4" w:rsidR="00D63087" w:rsidRPr="00D63087" w:rsidRDefault="00D63087" w:rsidP="00D63087">
      <w:pPr>
        <w:pStyle w:val="List1Numbered1"/>
      </w:pPr>
      <w:r w:rsidRPr="00D63087">
        <w:t>At the end of the form you will be prompted</w:t>
      </w:r>
      <w:r w:rsidR="00E918FC">
        <w:t xml:space="preserve"> include your selection criteria / pitch and you will be required</w:t>
      </w:r>
      <w:r w:rsidRPr="00D63087">
        <w:t xml:space="preserve"> to upload your CV. You </w:t>
      </w:r>
      <w:r w:rsidRPr="00D63087">
        <w:rPr>
          <w:b/>
        </w:rPr>
        <w:t>MUST</w:t>
      </w:r>
      <w:r w:rsidRPr="00D63087">
        <w:t xml:space="preserve"> have your name referenced within the document/s you upload. Please note you should have this already saved in a single document it is preferable to keep the file name of the document short and without symbols for example: </w:t>
      </w:r>
      <w:r w:rsidRPr="009D2324">
        <w:rPr>
          <w:b/>
          <w:i/>
        </w:rPr>
        <w:t>Surname First Name Ref No Job</w:t>
      </w:r>
      <w:r w:rsidR="00591E00">
        <w:t xml:space="preserve">. Where possible please upload your </w:t>
      </w:r>
      <w:r w:rsidR="00E918FC">
        <w:t>CV</w:t>
      </w:r>
      <w:r w:rsidR="00591E00">
        <w:t xml:space="preserve"> in PDF format, we are also able to accept documents in Word format. </w:t>
      </w:r>
    </w:p>
    <w:p w14:paraId="0169003D" w14:textId="77777777" w:rsidR="00D63087" w:rsidRPr="00D63087" w:rsidRDefault="00D63087" w:rsidP="00D63087">
      <w:pPr>
        <w:pStyle w:val="List1Numbered1"/>
      </w:pPr>
      <w:r w:rsidRPr="00D63087">
        <w:t>If you wish to change any of the sections before you submit you can click on the ‘Summary’ table on the right-hand side which will take you to the specific page;</w:t>
      </w:r>
    </w:p>
    <w:p w14:paraId="343AC282" w14:textId="77777777" w:rsidR="00D63087" w:rsidRPr="00D63087" w:rsidRDefault="00D63087" w:rsidP="00D63087">
      <w:pPr>
        <w:pStyle w:val="List1Numbered1"/>
      </w:pPr>
      <w:r w:rsidRPr="00D63087">
        <w:t>Submit your application; and</w:t>
      </w:r>
    </w:p>
    <w:p w14:paraId="4D44BE5B" w14:textId="084A8902" w:rsidR="00D63087" w:rsidRDefault="00D63087" w:rsidP="00D63087">
      <w:pPr>
        <w:pStyle w:val="List1Numbered1"/>
      </w:pPr>
      <w:r w:rsidRPr="00D63087">
        <w:t>You will receive an automatic email with a copy of your application.</w:t>
      </w:r>
    </w:p>
    <w:p w14:paraId="2E76C6B4" w14:textId="593D46C8" w:rsidR="00D514E8" w:rsidRDefault="00D514E8">
      <w:pPr>
        <w:rPr>
          <w:szCs w:val="20"/>
        </w:rPr>
      </w:pPr>
    </w:p>
    <w:sectPr w:rsidR="00D514E8" w:rsidSect="00442F92">
      <w:headerReference w:type="default" r:id="rId14"/>
      <w:footerReference w:type="default" r:id="rId15"/>
      <w:headerReference w:type="first" r:id="rId16"/>
      <w:footerReference w:type="first" r:id="rId17"/>
      <w:pgSz w:w="11906" w:h="16838" w:code="9"/>
      <w:pgMar w:top="1843" w:right="1134" w:bottom="119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44245" w14:textId="77777777" w:rsidR="001D4772" w:rsidRDefault="001D4772" w:rsidP="00A517D7">
      <w:pPr>
        <w:spacing w:after="0" w:line="240" w:lineRule="auto"/>
      </w:pPr>
      <w:r>
        <w:separator/>
      </w:r>
    </w:p>
  </w:endnote>
  <w:endnote w:type="continuationSeparator" w:id="0">
    <w:p w14:paraId="3EA03B72" w14:textId="77777777" w:rsidR="001D4772" w:rsidRDefault="001D4772" w:rsidP="00A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7567" w14:textId="48ACC2CF" w:rsidR="00A517D7" w:rsidRDefault="00903AAA" w:rsidP="00A9799A">
    <w:pPr>
      <w:pStyle w:val="Footer"/>
      <w:jc w:val="right"/>
    </w:pPr>
    <w:r>
      <w:rPr>
        <w:noProof/>
      </w:rPr>
      <mc:AlternateContent>
        <mc:Choice Requires="wps">
          <w:drawing>
            <wp:anchor distT="0" distB="0" distL="114300" distR="114300" simplePos="0" relativeHeight="251663360" behindDoc="1" locked="0" layoutInCell="1" allowOverlap="1" wp14:anchorId="2CE41BD0" wp14:editId="460BCA5C">
              <wp:simplePos x="0" y="0"/>
              <wp:positionH relativeFrom="page">
                <wp:align>center</wp:align>
              </wp:positionH>
              <wp:positionV relativeFrom="page">
                <wp:align>bottom</wp:align>
              </wp:positionV>
              <wp:extent cx="7556400" cy="270000"/>
              <wp:effectExtent l="0" t="0" r="21590" b="15875"/>
              <wp:wrapNone/>
              <wp:docPr id="6" name="Rectangle 6"/>
              <wp:cNvGraphicFramePr/>
              <a:graphic xmlns:a="http://schemas.openxmlformats.org/drawingml/2006/main">
                <a:graphicData uri="http://schemas.microsoft.com/office/word/2010/wordprocessingShape">
                  <wps:wsp>
                    <wps:cNvSpPr/>
                    <wps:spPr>
                      <a:xfrm>
                        <a:off x="0" y="0"/>
                        <a:ext cx="7556400" cy="27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xmlns:a="http://schemas.openxmlformats.org/drawingml/2006/main">
          <w:pict w14:anchorId="65207664">
            <v:rect id="Rectangle 6" style="position:absolute;margin-left:0;margin-top:0;width:595pt;height:21.25pt;z-index:-25165312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spid="_x0000_s1026" fillcolor="#a00045 [3204]" strokecolor="#4f0022 [1604]" strokeweight="1pt" w14:anchorId="29FF7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">
              <w10:wrap anchorx="page" anchory="page"/>
            </v:rect>
          </w:pict>
        </mc:Fallback>
      </mc:AlternateContent>
    </w:r>
    <w:r w:rsidR="00A9799A">
      <w:t xml:space="preserve">Page </w:t>
    </w:r>
    <w:r w:rsidR="00A9799A">
      <w:fldChar w:fldCharType="begin"/>
    </w:r>
    <w:r w:rsidR="00A9799A">
      <w:instrText xml:space="preserve"> PAGE   \* MERGEFORMAT </w:instrText>
    </w:r>
    <w:r w:rsidR="00A9799A">
      <w:fldChar w:fldCharType="separate"/>
    </w:r>
    <w:r w:rsidR="00CA4E49">
      <w:rPr>
        <w:noProof/>
      </w:rPr>
      <w:t>7</w:t>
    </w:r>
    <w:r w:rsidR="00A979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DCC5" w14:textId="77777777" w:rsidR="00A517D7" w:rsidRDefault="00903AAA">
    <w:pPr>
      <w:pStyle w:val="Footer"/>
    </w:pPr>
    <w:r>
      <w:rPr>
        <w:noProof/>
      </w:rPr>
      <mc:AlternateContent>
        <mc:Choice Requires="wps">
          <w:drawing>
            <wp:anchor distT="0" distB="0" distL="114300" distR="114300" simplePos="0" relativeHeight="251661312" behindDoc="1" locked="1" layoutInCell="1" allowOverlap="1" wp14:anchorId="1D4BDE72" wp14:editId="02A16C59">
              <wp:simplePos x="0" y="0"/>
              <wp:positionH relativeFrom="column">
                <wp:posOffset>0</wp:posOffset>
              </wp:positionH>
              <wp:positionV relativeFrom="page">
                <wp:posOffset>9937115</wp:posOffset>
              </wp:positionV>
              <wp:extent cx="6119640" cy="274918"/>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6119640" cy="274918"/>
                      </a:xfrm>
                      <a:prstGeom prst="rect">
                        <a:avLst/>
                      </a:prstGeom>
                      <a:noFill/>
                      <a:ln w="6350">
                        <a:noFill/>
                      </a:ln>
                    </wps:spPr>
                    <wps:txbx>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BDE72" id="_x0000_t202" coordsize="21600,21600" o:spt="202" path="m,l,21600r21600,l21600,xe">
              <v:stroke joinstyle="miter"/>
              <v:path gradientshapeok="t" o:connecttype="rect"/>
            </v:shapetype>
            <v:shape id="Text Box 4" o:spid="_x0000_s1026" type="#_x0000_t202" style="position:absolute;margin-left:0;margin-top:782.45pt;width:481.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" filled="f" stroked="f" strokeweight=".5pt">
              <v:textbox inset="0,0,0,0">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v:textbox>
              <w10:wrap anchory="page"/>
              <w10:anchorlock/>
            </v:shape>
          </w:pict>
        </mc:Fallback>
      </mc:AlternateContent>
    </w:r>
    <w:r>
      <w:rPr>
        <w:noProof/>
      </w:rPr>
      <mc:AlternateContent>
        <mc:Choice Requires="wps">
          <w:drawing>
            <wp:anchor distT="0" distB="0" distL="114300" distR="114300" simplePos="0" relativeHeight="251659264" behindDoc="1" locked="1" layoutInCell="1" allowOverlap="1" wp14:anchorId="05C636E7" wp14:editId="2034E19D">
              <wp:simplePos x="0" y="0"/>
              <wp:positionH relativeFrom="column">
                <wp:posOffset>3810</wp:posOffset>
              </wp:positionH>
              <wp:positionV relativeFrom="page">
                <wp:posOffset>8458201</wp:posOffset>
              </wp:positionV>
              <wp:extent cx="6119640" cy="9144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6119640" cy="914400"/>
                      </a:xfrm>
                      <a:prstGeom prst="rect">
                        <a:avLst/>
                      </a:prstGeom>
                      <a:noFill/>
                      <a:ln w="6350">
                        <a:noFill/>
                      </a:ln>
                    </wps:spPr>
                    <wps:txbx>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36E7" id="Text Box 3" o:spid="_x0000_s1027" type="#_x0000_t202" style="position:absolute;margin-left:.3pt;margin-top:666pt;width:481.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" filled="f" stroked="f" strokeweight=".5pt">
              <v:textbox inset="0,0,0,0">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4D700" w14:textId="77777777" w:rsidR="001D4772" w:rsidRDefault="001D4772" w:rsidP="00A517D7">
      <w:pPr>
        <w:spacing w:after="0" w:line="240" w:lineRule="auto"/>
      </w:pPr>
      <w:r>
        <w:separator/>
      </w:r>
    </w:p>
  </w:footnote>
  <w:footnote w:type="continuationSeparator" w:id="0">
    <w:p w14:paraId="17EE93DC" w14:textId="77777777" w:rsidR="001D4772" w:rsidRDefault="001D4772" w:rsidP="00A5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3658" w14:textId="35E402CE" w:rsidR="00A517D7" w:rsidRDefault="00903AAA" w:rsidP="00903AAA">
    <w:pPr>
      <w:pStyle w:val="Header"/>
      <w:jc w:val="right"/>
    </w:pPr>
    <w:r>
      <w:rPr>
        <w:noProof/>
      </w:rPr>
      <w:drawing>
        <wp:anchor distT="0" distB="0" distL="114300" distR="114300" simplePos="0" relativeHeight="251662336" behindDoc="1" locked="0" layoutInCell="1" allowOverlap="1" wp14:anchorId="12AA6A24" wp14:editId="2EB690F7">
          <wp:simplePos x="0" y="0"/>
          <wp:positionH relativeFrom="page">
            <wp:align>left</wp:align>
          </wp:positionH>
          <wp:positionV relativeFrom="page">
            <wp:align>top</wp:align>
          </wp:positionV>
          <wp:extent cx="2235240" cy="99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G-Logo.png"/>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0B1">
      <w:t>C</w:t>
    </w:r>
    <w:r w:rsidR="002E6862">
      <w:t>andidate i</w:t>
    </w:r>
    <w:r w:rsidR="009670B1">
      <w:t>nformation</w:t>
    </w:r>
  </w:p>
  <w:p w14:paraId="225C935A" w14:textId="224FADB0" w:rsidR="009670B1" w:rsidRPr="009670B1" w:rsidRDefault="009670B1" w:rsidP="00903AAA">
    <w:pPr>
      <w:pStyle w:val="Header"/>
      <w:jc w:val="right"/>
      <w:rPr>
        <w:color w:val="44434C" w:themeColor="text2"/>
      </w:rPr>
    </w:pPr>
    <w:r w:rsidRPr="00507049">
      <w:rPr>
        <w:color w:val="44434C" w:themeColor="text2"/>
      </w:rPr>
      <w:t>#</w:t>
    </w:r>
    <w:r w:rsidR="00507049" w:rsidRPr="00507049">
      <w:rPr>
        <w:color w:val="44434C" w:themeColor="text2"/>
      </w:rPr>
      <w:t>1018 Chief of Staff, Office of the Vice-Chancellor, Charles Sturt University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EC06" w14:textId="77777777" w:rsidR="00A517D7" w:rsidRDefault="00903AAA">
    <w:pPr>
      <w:pStyle w:val="Header"/>
    </w:pPr>
    <w:r>
      <w:rPr>
        <w:noProof/>
      </w:rPr>
      <w:drawing>
        <wp:anchor distT="0" distB="0" distL="114300" distR="114300" simplePos="0" relativeHeight="251658240" behindDoc="0" locked="0" layoutInCell="1" allowOverlap="1" wp14:anchorId="4D5F166B" wp14:editId="53EBEF65">
          <wp:simplePos x="0" y="0"/>
          <wp:positionH relativeFrom="page">
            <wp:align>center</wp:align>
          </wp:positionH>
          <wp:positionV relativeFrom="page">
            <wp:posOffset>1944370</wp:posOffset>
          </wp:positionV>
          <wp:extent cx="2759710" cy="1854200"/>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G-Logo.png"/>
                  <pic:cNvPicPr/>
                </pic:nvPicPr>
                <pic:blipFill rotWithShape="1">
                  <a:blip r:embed="rId1">
                    <a:extLst>
                      <a:ext uri="{28A0092B-C50C-407E-A947-70E740481C1C}">
                        <a14:useLocalDpi xmlns:a14="http://schemas.microsoft.com/office/drawing/2010/main" val="0"/>
                      </a:ext>
                    </a:extLst>
                  </a:blip>
                  <a:srcRect t="1" b="-81262"/>
                  <a:stretch/>
                </pic:blipFill>
                <pic:spPr bwMode="auto">
                  <a:xfrm>
                    <a:off x="0" y="0"/>
                    <a:ext cx="2761200" cy="1855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331"/>
    <w:multiLevelType w:val="hybridMultilevel"/>
    <w:tmpl w:val="CAB6439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0200B1"/>
    <w:multiLevelType w:val="hybridMultilevel"/>
    <w:tmpl w:val="E340B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06057E"/>
    <w:multiLevelType w:val="hybridMultilevel"/>
    <w:tmpl w:val="C6B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44434C" w:themeColor="text2"/>
      </w:rPr>
    </w:lvl>
    <w:lvl w:ilvl="1">
      <w:start w:val="1"/>
      <w:numFmt w:val="lowerLetter"/>
      <w:pStyle w:val="List1Numbered2"/>
      <w:lvlText w:val="%2."/>
      <w:lvlJc w:val="left"/>
      <w:pPr>
        <w:ind w:left="907" w:hanging="340"/>
      </w:pPr>
      <w:rPr>
        <w:rFonts w:hint="default"/>
        <w:color w:val="44434C" w:themeColor="text2"/>
      </w:rPr>
    </w:lvl>
    <w:lvl w:ilvl="2">
      <w:start w:val="1"/>
      <w:numFmt w:val="lowerRoman"/>
      <w:pStyle w:val="List1Numbered3"/>
      <w:lvlText w:val="%3."/>
      <w:lvlJc w:val="left"/>
      <w:pPr>
        <w:ind w:left="1361" w:hanging="340"/>
      </w:pPr>
      <w:rPr>
        <w:rFonts w:hint="default"/>
        <w:color w:val="44434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F21318"/>
    <w:multiLevelType w:val="hybridMultilevel"/>
    <w:tmpl w:val="F5184EDC"/>
    <w:lvl w:ilvl="0" w:tplc="AC8A9CF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09588C"/>
    <w:multiLevelType w:val="multilevel"/>
    <w:tmpl w:val="06B0D84A"/>
    <w:numStyleLink w:val="DefaultBullets"/>
  </w:abstractNum>
  <w:abstractNum w:abstractNumId="7" w15:restartNumberingAfterBreak="0">
    <w:nsid w:val="23CF67CE"/>
    <w:multiLevelType w:val="multilevel"/>
    <w:tmpl w:val="26223948"/>
    <w:numStyleLink w:val="List1Numbered"/>
  </w:abstractNum>
  <w:abstractNum w:abstractNumId="8" w15:restartNumberingAfterBreak="0">
    <w:nsid w:val="31FF421B"/>
    <w:multiLevelType w:val="hybridMultilevel"/>
    <w:tmpl w:val="9DBA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0D6B08"/>
    <w:multiLevelType w:val="hybridMultilevel"/>
    <w:tmpl w:val="D0420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40A24EBB"/>
    <w:multiLevelType w:val="hybridMultilevel"/>
    <w:tmpl w:val="41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0B56EE"/>
    <w:multiLevelType w:val="hybridMultilevel"/>
    <w:tmpl w:val="64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F76375"/>
    <w:multiLevelType w:val="hybridMultilevel"/>
    <w:tmpl w:val="2E5E5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D80696C"/>
    <w:multiLevelType w:val="hybridMultilevel"/>
    <w:tmpl w:val="290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813F07"/>
    <w:multiLevelType w:val="hybridMultilevel"/>
    <w:tmpl w:val="54A46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484917"/>
    <w:multiLevelType w:val="hybridMultilevel"/>
    <w:tmpl w:val="703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35392B"/>
    <w:multiLevelType w:val="hybridMultilevel"/>
    <w:tmpl w:val="DB1AF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58615703"/>
    <w:multiLevelType w:val="multilevel"/>
    <w:tmpl w:val="26223948"/>
    <w:numStyleLink w:val="List1Numbered"/>
  </w:abstractNum>
  <w:abstractNum w:abstractNumId="18" w15:restartNumberingAfterBreak="0">
    <w:nsid w:val="5DC63DC5"/>
    <w:multiLevelType w:val="multilevel"/>
    <w:tmpl w:val="26223948"/>
    <w:numStyleLink w:val="List1Numbered"/>
  </w:abstractNum>
  <w:abstractNum w:abstractNumId="19" w15:restartNumberingAfterBreak="0">
    <w:nsid w:val="66023A86"/>
    <w:multiLevelType w:val="hybridMultilevel"/>
    <w:tmpl w:val="05B8CA5C"/>
    <w:lvl w:ilvl="0" w:tplc="87E848F8">
      <w:start w:val="1"/>
      <w:numFmt w:val="decimal"/>
      <w:lvlText w:val="%1."/>
      <w:lvlJc w:val="left"/>
      <w:pPr>
        <w:ind w:left="720" w:hanging="360"/>
      </w:pPr>
      <w:rPr>
        <w:rFonts w:ascii="Calibri" w:eastAsia="Calibri" w:hAnsi="Calibr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882184F"/>
    <w:multiLevelType w:val="hybridMultilevel"/>
    <w:tmpl w:val="79AA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D4F423B"/>
    <w:multiLevelType w:val="multilevel"/>
    <w:tmpl w:val="E074622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6D9536AF"/>
    <w:multiLevelType w:val="multilevel"/>
    <w:tmpl w:val="26223948"/>
    <w:numStyleLink w:val="List1Numbered"/>
  </w:abstractNum>
  <w:abstractNum w:abstractNumId="23" w15:restartNumberingAfterBreak="0">
    <w:nsid w:val="729E67D1"/>
    <w:multiLevelType w:val="hybridMultilevel"/>
    <w:tmpl w:val="EE6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8B4747D"/>
    <w:multiLevelType w:val="hybridMultilevel"/>
    <w:tmpl w:val="8AF0BCA6"/>
    <w:lvl w:ilvl="0" w:tplc="8416C5B6">
      <w:numFmt w:val="bullet"/>
      <w:pStyle w:val="DOTS"/>
      <w:lvlText w:val=""/>
      <w:lvlJc w:val="left"/>
      <w:pPr>
        <w:tabs>
          <w:tab w:val="num" w:pos="360"/>
        </w:tabs>
        <w:ind w:left="360" w:firstLine="0"/>
      </w:pPr>
      <w:rPr>
        <w:rFonts w:ascii="Wingdings" w:hAnsi="Wingdings" w:cs="Arial" w:hint="default"/>
        <w:sz w:val="20"/>
        <w:szCs w:val="20"/>
      </w:rPr>
    </w:lvl>
    <w:lvl w:ilvl="1" w:tplc="5B3EB52A" w:tentative="1">
      <w:start w:val="1"/>
      <w:numFmt w:val="bullet"/>
      <w:lvlText w:val="o"/>
      <w:lvlJc w:val="left"/>
      <w:pPr>
        <w:tabs>
          <w:tab w:val="num" w:pos="1440"/>
        </w:tabs>
        <w:ind w:left="1440" w:hanging="360"/>
      </w:pPr>
      <w:rPr>
        <w:rFonts w:ascii="Courier New" w:hAnsi="Courier New" w:cs="Courier New" w:hint="default"/>
      </w:rPr>
    </w:lvl>
    <w:lvl w:ilvl="2" w:tplc="98E64634" w:tentative="1">
      <w:start w:val="1"/>
      <w:numFmt w:val="bullet"/>
      <w:lvlText w:val=""/>
      <w:lvlJc w:val="left"/>
      <w:pPr>
        <w:tabs>
          <w:tab w:val="num" w:pos="2160"/>
        </w:tabs>
        <w:ind w:left="2160" w:hanging="360"/>
      </w:pPr>
      <w:rPr>
        <w:rFonts w:ascii="Wingdings" w:hAnsi="Wingdings" w:hint="default"/>
      </w:rPr>
    </w:lvl>
    <w:lvl w:ilvl="3" w:tplc="CC42A298" w:tentative="1">
      <w:start w:val="1"/>
      <w:numFmt w:val="bullet"/>
      <w:lvlText w:val=""/>
      <w:lvlJc w:val="left"/>
      <w:pPr>
        <w:tabs>
          <w:tab w:val="num" w:pos="2880"/>
        </w:tabs>
        <w:ind w:left="2880" w:hanging="360"/>
      </w:pPr>
      <w:rPr>
        <w:rFonts w:ascii="Symbol" w:hAnsi="Symbol" w:hint="default"/>
      </w:rPr>
    </w:lvl>
    <w:lvl w:ilvl="4" w:tplc="532EA1D4" w:tentative="1">
      <w:start w:val="1"/>
      <w:numFmt w:val="bullet"/>
      <w:lvlText w:val="o"/>
      <w:lvlJc w:val="left"/>
      <w:pPr>
        <w:tabs>
          <w:tab w:val="num" w:pos="3600"/>
        </w:tabs>
        <w:ind w:left="3600" w:hanging="360"/>
      </w:pPr>
      <w:rPr>
        <w:rFonts w:ascii="Courier New" w:hAnsi="Courier New" w:cs="Courier New" w:hint="default"/>
      </w:rPr>
    </w:lvl>
    <w:lvl w:ilvl="5" w:tplc="A9D60DA8" w:tentative="1">
      <w:start w:val="1"/>
      <w:numFmt w:val="bullet"/>
      <w:lvlText w:val=""/>
      <w:lvlJc w:val="left"/>
      <w:pPr>
        <w:tabs>
          <w:tab w:val="num" w:pos="4320"/>
        </w:tabs>
        <w:ind w:left="4320" w:hanging="360"/>
      </w:pPr>
      <w:rPr>
        <w:rFonts w:ascii="Wingdings" w:hAnsi="Wingdings" w:hint="default"/>
      </w:rPr>
    </w:lvl>
    <w:lvl w:ilvl="6" w:tplc="21F2BFBE" w:tentative="1">
      <w:start w:val="1"/>
      <w:numFmt w:val="bullet"/>
      <w:lvlText w:val=""/>
      <w:lvlJc w:val="left"/>
      <w:pPr>
        <w:tabs>
          <w:tab w:val="num" w:pos="5040"/>
        </w:tabs>
        <w:ind w:left="5040" w:hanging="360"/>
      </w:pPr>
      <w:rPr>
        <w:rFonts w:ascii="Symbol" w:hAnsi="Symbol" w:hint="default"/>
      </w:rPr>
    </w:lvl>
    <w:lvl w:ilvl="7" w:tplc="823A4B6A" w:tentative="1">
      <w:start w:val="1"/>
      <w:numFmt w:val="bullet"/>
      <w:lvlText w:val="o"/>
      <w:lvlJc w:val="left"/>
      <w:pPr>
        <w:tabs>
          <w:tab w:val="num" w:pos="5760"/>
        </w:tabs>
        <w:ind w:left="5760" w:hanging="360"/>
      </w:pPr>
      <w:rPr>
        <w:rFonts w:ascii="Courier New" w:hAnsi="Courier New" w:cs="Courier New" w:hint="default"/>
      </w:rPr>
    </w:lvl>
    <w:lvl w:ilvl="8" w:tplc="8FAA0DE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8C094A"/>
    <w:multiLevelType w:val="multilevel"/>
    <w:tmpl w:val="06B0D84A"/>
    <w:numStyleLink w:val="DefaultBullets"/>
  </w:abstractNum>
  <w:num w:numId="1" w16cid:durableId="395326515">
    <w:abstractNumId w:val="21"/>
  </w:num>
  <w:num w:numId="2" w16cid:durableId="1069838708">
    <w:abstractNumId w:val="21"/>
  </w:num>
  <w:num w:numId="3" w16cid:durableId="419377249">
    <w:abstractNumId w:val="21"/>
  </w:num>
  <w:num w:numId="4" w16cid:durableId="299962957">
    <w:abstractNumId w:val="3"/>
  </w:num>
  <w:num w:numId="5" w16cid:durableId="843322006">
    <w:abstractNumId w:val="17"/>
  </w:num>
  <w:num w:numId="6" w16cid:durableId="386226673">
    <w:abstractNumId w:val="17"/>
  </w:num>
  <w:num w:numId="7" w16cid:durableId="133525529">
    <w:abstractNumId w:val="17"/>
  </w:num>
  <w:num w:numId="8" w16cid:durableId="1335767798">
    <w:abstractNumId w:val="21"/>
  </w:num>
  <w:num w:numId="9" w16cid:durableId="205796254">
    <w:abstractNumId w:val="21"/>
  </w:num>
  <w:num w:numId="10" w16cid:durableId="1278027806">
    <w:abstractNumId w:val="21"/>
  </w:num>
  <w:num w:numId="11" w16cid:durableId="1242368036">
    <w:abstractNumId w:val="24"/>
  </w:num>
  <w:num w:numId="12" w16cid:durableId="1669938779">
    <w:abstractNumId w:val="7"/>
  </w:num>
  <w:num w:numId="13" w16cid:durableId="801000457">
    <w:abstractNumId w:val="18"/>
  </w:num>
  <w:num w:numId="14" w16cid:durableId="741290696">
    <w:abstractNumId w:val="23"/>
  </w:num>
  <w:num w:numId="15" w16cid:durableId="78978577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2897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3993">
    <w:abstractNumId w:val="10"/>
  </w:num>
  <w:num w:numId="18" w16cid:durableId="1143815509">
    <w:abstractNumId w:val="2"/>
  </w:num>
  <w:num w:numId="19" w16cid:durableId="54133525">
    <w:abstractNumId w:val="15"/>
  </w:num>
  <w:num w:numId="20" w16cid:durableId="218129115">
    <w:abstractNumId w:val="4"/>
  </w:num>
  <w:num w:numId="21" w16cid:durableId="1062797795">
    <w:abstractNumId w:val="8"/>
  </w:num>
  <w:num w:numId="22" w16cid:durableId="534119360">
    <w:abstractNumId w:val="11"/>
  </w:num>
  <w:num w:numId="23" w16cid:durableId="494148779">
    <w:abstractNumId w:val="26"/>
  </w:num>
  <w:num w:numId="24" w16cid:durableId="447116863">
    <w:abstractNumId w:val="20"/>
  </w:num>
  <w:num w:numId="25" w16cid:durableId="2120908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6277">
    <w:abstractNumId w:val="19"/>
  </w:num>
  <w:num w:numId="27" w16cid:durableId="246890012">
    <w:abstractNumId w:val="6"/>
  </w:num>
  <w:num w:numId="28" w16cid:durableId="1838350416">
    <w:abstractNumId w:val="22"/>
  </w:num>
  <w:num w:numId="29" w16cid:durableId="286082770">
    <w:abstractNumId w:val="24"/>
  </w:num>
  <w:num w:numId="30" w16cid:durableId="1125852414">
    <w:abstractNumId w:val="24"/>
  </w:num>
  <w:num w:numId="31" w16cid:durableId="1706638713">
    <w:abstractNumId w:val="24"/>
  </w:num>
  <w:num w:numId="32" w16cid:durableId="1907109328">
    <w:abstractNumId w:val="24"/>
  </w:num>
  <w:num w:numId="33" w16cid:durableId="452604019">
    <w:abstractNumId w:val="3"/>
  </w:num>
  <w:num w:numId="34" w16cid:durableId="1769809919">
    <w:abstractNumId w:val="22"/>
  </w:num>
  <w:num w:numId="35" w16cid:durableId="1456634856">
    <w:abstractNumId w:val="22"/>
  </w:num>
  <w:num w:numId="36" w16cid:durableId="406847665">
    <w:abstractNumId w:val="22"/>
  </w:num>
  <w:num w:numId="37" w16cid:durableId="389422579">
    <w:abstractNumId w:val="13"/>
  </w:num>
  <w:num w:numId="38" w16cid:durableId="830563987">
    <w:abstractNumId w:val="14"/>
  </w:num>
  <w:num w:numId="39" w16cid:durableId="232663576">
    <w:abstractNumId w:val="25"/>
  </w:num>
  <w:num w:numId="40" w16cid:durableId="807548768">
    <w:abstractNumId w:val="12"/>
  </w:num>
  <w:num w:numId="41" w16cid:durableId="478150953">
    <w:abstractNumId w:val="5"/>
  </w:num>
  <w:num w:numId="42" w16cid:durableId="579870561">
    <w:abstractNumId w:val="0"/>
  </w:num>
  <w:num w:numId="43" w16cid:durableId="1253276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efaultTabStop w:val="720"/>
  <w:defaultTableStyle w:val="EIG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D7"/>
    <w:rsid w:val="000241A2"/>
    <w:rsid w:val="00045EA5"/>
    <w:rsid w:val="00076375"/>
    <w:rsid w:val="000A495C"/>
    <w:rsid w:val="000C5E9E"/>
    <w:rsid w:val="000C6C12"/>
    <w:rsid w:val="000D1284"/>
    <w:rsid w:val="00107241"/>
    <w:rsid w:val="00172609"/>
    <w:rsid w:val="001C40F4"/>
    <w:rsid w:val="001D41CA"/>
    <w:rsid w:val="001D4772"/>
    <w:rsid w:val="001E18F7"/>
    <w:rsid w:val="001E1CB7"/>
    <w:rsid w:val="0020795A"/>
    <w:rsid w:val="00272D1C"/>
    <w:rsid w:val="002804D3"/>
    <w:rsid w:val="002850B7"/>
    <w:rsid w:val="002A0FA1"/>
    <w:rsid w:val="002B6528"/>
    <w:rsid w:val="002E6862"/>
    <w:rsid w:val="00330277"/>
    <w:rsid w:val="003373B2"/>
    <w:rsid w:val="003727E5"/>
    <w:rsid w:val="0037313A"/>
    <w:rsid w:val="003744E9"/>
    <w:rsid w:val="00381311"/>
    <w:rsid w:val="003E2A0F"/>
    <w:rsid w:val="004154E2"/>
    <w:rsid w:val="004309CF"/>
    <w:rsid w:val="00442F92"/>
    <w:rsid w:val="00472F40"/>
    <w:rsid w:val="0048091D"/>
    <w:rsid w:val="004D18BF"/>
    <w:rsid w:val="00507049"/>
    <w:rsid w:val="00560670"/>
    <w:rsid w:val="00564324"/>
    <w:rsid w:val="005656C0"/>
    <w:rsid w:val="00591E00"/>
    <w:rsid w:val="005A0CFE"/>
    <w:rsid w:val="005A1EE3"/>
    <w:rsid w:val="005B7B0A"/>
    <w:rsid w:val="005C4117"/>
    <w:rsid w:val="006A4C1C"/>
    <w:rsid w:val="006B509B"/>
    <w:rsid w:val="006C6494"/>
    <w:rsid w:val="006C740E"/>
    <w:rsid w:val="006F07A5"/>
    <w:rsid w:val="006F20BD"/>
    <w:rsid w:val="0072044E"/>
    <w:rsid w:val="007416D1"/>
    <w:rsid w:val="00744687"/>
    <w:rsid w:val="00746701"/>
    <w:rsid w:val="007663CC"/>
    <w:rsid w:val="007956C0"/>
    <w:rsid w:val="007B2606"/>
    <w:rsid w:val="007D7D2D"/>
    <w:rsid w:val="00853565"/>
    <w:rsid w:val="008626B7"/>
    <w:rsid w:val="00875031"/>
    <w:rsid w:val="008B17B4"/>
    <w:rsid w:val="00903AAA"/>
    <w:rsid w:val="0090557E"/>
    <w:rsid w:val="00934509"/>
    <w:rsid w:val="00942543"/>
    <w:rsid w:val="00951BC4"/>
    <w:rsid w:val="009670B1"/>
    <w:rsid w:val="00974489"/>
    <w:rsid w:val="009C31EC"/>
    <w:rsid w:val="009D2324"/>
    <w:rsid w:val="009D6F4F"/>
    <w:rsid w:val="009E446D"/>
    <w:rsid w:val="00A05E90"/>
    <w:rsid w:val="00A07E4A"/>
    <w:rsid w:val="00A517D7"/>
    <w:rsid w:val="00A63865"/>
    <w:rsid w:val="00A9799A"/>
    <w:rsid w:val="00AC4C02"/>
    <w:rsid w:val="00AC7D3A"/>
    <w:rsid w:val="00B07938"/>
    <w:rsid w:val="00B24ADF"/>
    <w:rsid w:val="00B314FF"/>
    <w:rsid w:val="00B36B9A"/>
    <w:rsid w:val="00B40BC2"/>
    <w:rsid w:val="00B449C6"/>
    <w:rsid w:val="00B603C0"/>
    <w:rsid w:val="00B6271F"/>
    <w:rsid w:val="00B83382"/>
    <w:rsid w:val="00BA290D"/>
    <w:rsid w:val="00BC22D5"/>
    <w:rsid w:val="00C0421C"/>
    <w:rsid w:val="00C3636A"/>
    <w:rsid w:val="00C40FEA"/>
    <w:rsid w:val="00C66CFC"/>
    <w:rsid w:val="00C95ABE"/>
    <w:rsid w:val="00CA4570"/>
    <w:rsid w:val="00CA4E49"/>
    <w:rsid w:val="00CC3DC6"/>
    <w:rsid w:val="00D05AFE"/>
    <w:rsid w:val="00D514E8"/>
    <w:rsid w:val="00D62C55"/>
    <w:rsid w:val="00D63087"/>
    <w:rsid w:val="00D65791"/>
    <w:rsid w:val="00D659C9"/>
    <w:rsid w:val="00D7484F"/>
    <w:rsid w:val="00DB387B"/>
    <w:rsid w:val="00DB3F7F"/>
    <w:rsid w:val="00DF1D9C"/>
    <w:rsid w:val="00DF5988"/>
    <w:rsid w:val="00DF7146"/>
    <w:rsid w:val="00E63CB0"/>
    <w:rsid w:val="00E67C4A"/>
    <w:rsid w:val="00E918FC"/>
    <w:rsid w:val="00EB73F8"/>
    <w:rsid w:val="00EF6375"/>
    <w:rsid w:val="00F20013"/>
    <w:rsid w:val="00F214D6"/>
    <w:rsid w:val="00F33A36"/>
    <w:rsid w:val="00F418E8"/>
    <w:rsid w:val="00F606BD"/>
    <w:rsid w:val="00F61D36"/>
    <w:rsid w:val="00F621C4"/>
    <w:rsid w:val="00F81391"/>
    <w:rsid w:val="00F83C98"/>
    <w:rsid w:val="1FB25331"/>
    <w:rsid w:val="2A61BE31"/>
    <w:rsid w:val="6DAE4CF1"/>
    <w:rsid w:val="7E1AB77A"/>
    <w:rsid w:val="7FC84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EFE3E"/>
  <w15:chartTrackingRefBased/>
  <w15:docId w15:val="{0CF8CC0D-A3F0-45DA-B391-6F0657D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34C" w:themeColor="text2"/>
        <w:sz w:val="18"/>
        <w:szCs w:val="18"/>
        <w:lang w:val="en-AU" w:eastAsia="en-US" w:bidi="ar-SA"/>
      </w:rPr>
    </w:rPrDefault>
    <w:pPrDefault>
      <w:pPr>
        <w:spacing w:before="12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494"/>
    <w:rPr>
      <w:sz w:val="20"/>
    </w:rPr>
  </w:style>
  <w:style w:type="paragraph" w:styleId="Heading1">
    <w:name w:val="heading 1"/>
    <w:basedOn w:val="Normal"/>
    <w:next w:val="Normal"/>
    <w:link w:val="Heading1Char"/>
    <w:uiPriority w:val="9"/>
    <w:qFormat/>
    <w:rsid w:val="00DB3F7F"/>
    <w:pPr>
      <w:keepNext/>
      <w:keepLines/>
      <w:spacing w:before="240" w:after="120" w:line="440" w:lineRule="atLeast"/>
      <w:outlineLvl w:val="0"/>
    </w:pPr>
    <w:rPr>
      <w:rFonts w:asciiTheme="majorHAnsi" w:eastAsiaTheme="majorEastAsia" w:hAnsiTheme="majorHAnsi" w:cstheme="majorBidi"/>
      <w:b/>
      <w:color w:val="A00045" w:themeColor="accent1"/>
      <w:sz w:val="34"/>
      <w:szCs w:val="32"/>
    </w:rPr>
  </w:style>
  <w:style w:type="paragraph" w:styleId="Heading2">
    <w:name w:val="heading 2"/>
    <w:basedOn w:val="Normal"/>
    <w:next w:val="Normal"/>
    <w:link w:val="Heading2Char"/>
    <w:uiPriority w:val="9"/>
    <w:unhideWhenUsed/>
    <w:qFormat/>
    <w:rsid w:val="00DB3F7F"/>
    <w:pPr>
      <w:keepNext/>
      <w:keepLines/>
      <w:spacing w:before="240" w:after="120" w:line="280" w:lineRule="atLeast"/>
      <w:outlineLvl w:val="1"/>
    </w:pPr>
    <w:rPr>
      <w:rFonts w:eastAsiaTheme="majorEastAsia" w:cstheme="majorBidi"/>
      <w:b/>
      <w:color w:val="770033" w:themeColor="accent1" w:themeShade="BF"/>
      <w:szCs w:val="26"/>
    </w:rPr>
  </w:style>
  <w:style w:type="paragraph" w:styleId="Heading3">
    <w:name w:val="heading 3"/>
    <w:basedOn w:val="Heading2"/>
    <w:next w:val="Normal"/>
    <w:link w:val="Heading3Char"/>
    <w:uiPriority w:val="9"/>
    <w:unhideWhenUsed/>
    <w:qFormat/>
    <w:rsid w:val="00DB3F7F"/>
    <w:pPr>
      <w:outlineLvl w:val="2"/>
    </w:pPr>
    <w:rPr>
      <w:color w:val="44434C" w:themeColor="text2"/>
      <w:szCs w:val="24"/>
    </w:rPr>
  </w:style>
  <w:style w:type="paragraph" w:styleId="Heading4">
    <w:name w:val="heading 4"/>
    <w:basedOn w:val="Normal"/>
    <w:next w:val="Normal"/>
    <w:link w:val="Heading4Char"/>
    <w:uiPriority w:val="9"/>
    <w:unhideWhenUsed/>
    <w:qFormat/>
    <w:rsid w:val="00DB3F7F"/>
    <w:pPr>
      <w:keepNext/>
      <w:keepLines/>
      <w:spacing w:before="240" w:after="120" w:line="280" w:lineRule="atLeast"/>
      <w:outlineLvl w:val="3"/>
    </w:pPr>
    <w:rPr>
      <w:rFonts w:asciiTheme="majorHAnsi" w:eastAsiaTheme="majorEastAsia" w:hAnsiTheme="majorHAnsi" w:cstheme="majorBidi"/>
      <w:iCs/>
      <w:color w:val="770033"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DB3F7F"/>
    <w:pPr>
      <w:spacing w:before="0" w:line="220" w:lineRule="atLeast"/>
      <w:outlineLvl w:val="9"/>
    </w:pPr>
    <w:rPr>
      <w:b w:val="0"/>
      <w:sz w:val="18"/>
    </w:rPr>
  </w:style>
  <w:style w:type="character" w:customStyle="1" w:styleId="HeaderChar">
    <w:name w:val="Header Char"/>
    <w:basedOn w:val="DefaultParagraphFont"/>
    <w:link w:val="Header"/>
    <w:uiPriority w:val="99"/>
    <w:rsid w:val="00DB3F7F"/>
    <w:rPr>
      <w:rFonts w:asciiTheme="majorHAnsi" w:eastAsiaTheme="majorEastAsia" w:hAnsiTheme="majorHAnsi" w:cstheme="majorBidi"/>
      <w:color w:val="A00045" w:themeColor="accent1"/>
      <w:szCs w:val="32"/>
    </w:rPr>
  </w:style>
  <w:style w:type="paragraph" w:styleId="Footer">
    <w:name w:val="footer"/>
    <w:basedOn w:val="Normal"/>
    <w:link w:val="FooterChar"/>
    <w:uiPriority w:val="99"/>
    <w:unhideWhenUsed/>
    <w:rsid w:val="00DB3F7F"/>
    <w:pPr>
      <w:tabs>
        <w:tab w:val="center" w:pos="4513"/>
        <w:tab w:val="right" w:pos="9026"/>
      </w:tabs>
      <w:spacing w:line="160" w:lineRule="atLeast"/>
    </w:pPr>
    <w:rPr>
      <w:sz w:val="14"/>
    </w:rPr>
  </w:style>
  <w:style w:type="character" w:customStyle="1" w:styleId="FooterChar">
    <w:name w:val="Footer Char"/>
    <w:basedOn w:val="DefaultParagraphFont"/>
    <w:link w:val="Footer"/>
    <w:uiPriority w:val="99"/>
    <w:rsid w:val="00DB3F7F"/>
    <w:rPr>
      <w:sz w:val="14"/>
    </w:rPr>
  </w:style>
  <w:style w:type="paragraph" w:styleId="Title">
    <w:name w:val="Title"/>
    <w:basedOn w:val="Normal"/>
    <w:next w:val="Normal"/>
    <w:link w:val="TitleChar"/>
    <w:uiPriority w:val="10"/>
    <w:qFormat/>
    <w:rsid w:val="00DB3F7F"/>
    <w:pPr>
      <w:spacing w:after="0" w:line="240" w:lineRule="auto"/>
      <w:contextualSpacing/>
      <w:jc w:val="center"/>
    </w:pPr>
    <w:rPr>
      <w:rFonts w:asciiTheme="majorHAnsi" w:eastAsiaTheme="majorEastAsia" w:hAnsiTheme="majorHAnsi" w:cstheme="majorBidi"/>
      <w:color w:val="A00045" w:themeColor="accent1"/>
      <w:spacing w:val="-10"/>
      <w:kern w:val="28"/>
      <w:sz w:val="120"/>
      <w:szCs w:val="56"/>
    </w:rPr>
  </w:style>
  <w:style w:type="character" w:customStyle="1" w:styleId="Heading1Char">
    <w:name w:val="Heading 1 Char"/>
    <w:basedOn w:val="DefaultParagraphFont"/>
    <w:link w:val="Heading1"/>
    <w:uiPriority w:val="9"/>
    <w:rsid w:val="00DB3F7F"/>
    <w:rPr>
      <w:rFonts w:asciiTheme="majorHAnsi" w:eastAsiaTheme="majorEastAsia" w:hAnsiTheme="majorHAnsi" w:cstheme="majorBidi"/>
      <w:b/>
      <w:color w:val="A00045" w:themeColor="accent1"/>
      <w:sz w:val="34"/>
      <w:szCs w:val="32"/>
    </w:rPr>
  </w:style>
  <w:style w:type="character" w:customStyle="1" w:styleId="TitleChar">
    <w:name w:val="Title Char"/>
    <w:basedOn w:val="DefaultParagraphFont"/>
    <w:link w:val="Title"/>
    <w:uiPriority w:val="10"/>
    <w:rsid w:val="00DB3F7F"/>
    <w:rPr>
      <w:rFonts w:asciiTheme="majorHAnsi" w:eastAsiaTheme="majorEastAsia" w:hAnsiTheme="majorHAnsi" w:cstheme="majorBidi"/>
      <w:color w:val="A00045" w:themeColor="accent1"/>
      <w:spacing w:val="-10"/>
      <w:kern w:val="28"/>
      <w:sz w:val="120"/>
      <w:szCs w:val="56"/>
    </w:rPr>
  </w:style>
  <w:style w:type="paragraph" w:customStyle="1" w:styleId="Bullet1">
    <w:name w:val="Bullet 1"/>
    <w:basedOn w:val="Normal"/>
    <w:uiPriority w:val="2"/>
    <w:qFormat/>
    <w:rsid w:val="00DB3F7F"/>
    <w:pPr>
      <w:numPr>
        <w:numId w:val="32"/>
      </w:numPr>
      <w:suppressAutoHyphens/>
      <w:spacing w:before="60"/>
    </w:pPr>
    <w:rPr>
      <w:szCs w:val="20"/>
    </w:rPr>
  </w:style>
  <w:style w:type="paragraph" w:customStyle="1" w:styleId="Bullet2">
    <w:name w:val="Bullet 2"/>
    <w:basedOn w:val="Normal"/>
    <w:uiPriority w:val="2"/>
    <w:qFormat/>
    <w:rsid w:val="00DB3F7F"/>
    <w:pPr>
      <w:numPr>
        <w:ilvl w:val="1"/>
        <w:numId w:val="32"/>
      </w:numPr>
      <w:suppressAutoHyphens/>
      <w:spacing w:before="60"/>
    </w:pPr>
    <w:rPr>
      <w:szCs w:val="20"/>
    </w:rPr>
  </w:style>
  <w:style w:type="paragraph" w:customStyle="1" w:styleId="Bullet3">
    <w:name w:val="Bullet 3"/>
    <w:basedOn w:val="Normal"/>
    <w:uiPriority w:val="2"/>
    <w:qFormat/>
    <w:rsid w:val="00DB3F7F"/>
    <w:pPr>
      <w:numPr>
        <w:ilvl w:val="2"/>
        <w:numId w:val="32"/>
      </w:numPr>
      <w:suppressAutoHyphens/>
      <w:spacing w:before="60"/>
    </w:pPr>
    <w:rPr>
      <w:szCs w:val="20"/>
    </w:rPr>
  </w:style>
  <w:style w:type="numbering" w:customStyle="1" w:styleId="List1Numbered">
    <w:name w:val="List 1 Numbered"/>
    <w:uiPriority w:val="99"/>
    <w:rsid w:val="00DB3F7F"/>
    <w:pPr>
      <w:numPr>
        <w:numId w:val="4"/>
      </w:numPr>
    </w:pPr>
  </w:style>
  <w:style w:type="paragraph" w:customStyle="1" w:styleId="List1Numbered1">
    <w:name w:val="List 1 Numbered 1"/>
    <w:basedOn w:val="Normal"/>
    <w:uiPriority w:val="2"/>
    <w:qFormat/>
    <w:rsid w:val="00DB3F7F"/>
    <w:pPr>
      <w:numPr>
        <w:numId w:val="36"/>
      </w:numPr>
      <w:suppressAutoHyphens/>
      <w:spacing w:before="60"/>
    </w:pPr>
    <w:rPr>
      <w:szCs w:val="20"/>
    </w:rPr>
  </w:style>
  <w:style w:type="paragraph" w:customStyle="1" w:styleId="List1Numbered2">
    <w:name w:val="List 1 Numbered 2"/>
    <w:basedOn w:val="Normal"/>
    <w:uiPriority w:val="2"/>
    <w:qFormat/>
    <w:rsid w:val="00DB3F7F"/>
    <w:pPr>
      <w:numPr>
        <w:ilvl w:val="1"/>
        <w:numId w:val="36"/>
      </w:numPr>
      <w:suppressAutoHyphens/>
      <w:spacing w:after="120" w:line="240" w:lineRule="auto"/>
    </w:pPr>
    <w:rPr>
      <w:szCs w:val="20"/>
    </w:rPr>
  </w:style>
  <w:style w:type="paragraph" w:customStyle="1" w:styleId="List1Numbered3">
    <w:name w:val="List 1 Numbered 3"/>
    <w:basedOn w:val="Normal"/>
    <w:uiPriority w:val="2"/>
    <w:qFormat/>
    <w:rsid w:val="00DB3F7F"/>
    <w:pPr>
      <w:numPr>
        <w:ilvl w:val="2"/>
        <w:numId w:val="36"/>
      </w:numPr>
      <w:suppressAutoHyphens/>
      <w:spacing w:after="120" w:line="240" w:lineRule="auto"/>
    </w:pPr>
    <w:rPr>
      <w:szCs w:val="20"/>
    </w:rPr>
  </w:style>
  <w:style w:type="numbering" w:customStyle="1" w:styleId="DefaultBullets">
    <w:name w:val="Default Bullets"/>
    <w:uiPriority w:val="99"/>
    <w:rsid w:val="00DB3F7F"/>
    <w:pPr>
      <w:numPr>
        <w:numId w:val="11"/>
      </w:numPr>
    </w:pPr>
  </w:style>
  <w:style w:type="paragraph" w:customStyle="1" w:styleId="IntroPara">
    <w:name w:val="Intro Para"/>
    <w:basedOn w:val="Normal"/>
    <w:uiPriority w:val="1"/>
    <w:qFormat/>
    <w:rsid w:val="00DB3F7F"/>
    <w:pPr>
      <w:suppressAutoHyphens/>
      <w:spacing w:after="120" w:line="260" w:lineRule="atLeast"/>
      <w:contextualSpacing/>
    </w:pPr>
    <w:rPr>
      <w:i/>
      <w:szCs w:val="20"/>
    </w:rPr>
  </w:style>
  <w:style w:type="character" w:customStyle="1" w:styleId="Heading2Char">
    <w:name w:val="Heading 2 Char"/>
    <w:basedOn w:val="DefaultParagraphFont"/>
    <w:link w:val="Heading2"/>
    <w:uiPriority w:val="9"/>
    <w:rsid w:val="00DB3F7F"/>
    <w:rPr>
      <w:rFonts w:eastAsiaTheme="majorEastAsia" w:cstheme="majorBidi"/>
      <w:b/>
      <w:color w:val="770033" w:themeColor="accent1" w:themeShade="BF"/>
      <w:sz w:val="20"/>
      <w:szCs w:val="26"/>
    </w:rPr>
  </w:style>
  <w:style w:type="character" w:customStyle="1" w:styleId="Heading3Char">
    <w:name w:val="Heading 3 Char"/>
    <w:basedOn w:val="DefaultParagraphFont"/>
    <w:link w:val="Heading3"/>
    <w:uiPriority w:val="9"/>
    <w:rsid w:val="00DB3F7F"/>
    <w:rPr>
      <w:rFonts w:eastAsiaTheme="majorEastAsia" w:cstheme="majorBidi"/>
      <w:b/>
      <w:sz w:val="20"/>
      <w:szCs w:val="24"/>
    </w:rPr>
  </w:style>
  <w:style w:type="table" w:styleId="TableGrid">
    <w:name w:val="Table Grid"/>
    <w:basedOn w:val="TableNormal"/>
    <w:uiPriority w:val="39"/>
    <w:rsid w:val="00DB3F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Table1">
    <w:name w:val="EIG Table 1"/>
    <w:basedOn w:val="TableNormal"/>
    <w:uiPriority w:val="99"/>
    <w:rsid w:val="00DB3F7F"/>
    <w:pPr>
      <w:spacing w:before="60"/>
    </w:pPr>
    <w:tblPr/>
  </w:style>
  <w:style w:type="character" w:customStyle="1" w:styleId="Heading4Char">
    <w:name w:val="Heading 4 Char"/>
    <w:basedOn w:val="DefaultParagraphFont"/>
    <w:link w:val="Heading4"/>
    <w:uiPriority w:val="9"/>
    <w:rsid w:val="00DB3F7F"/>
    <w:rPr>
      <w:rFonts w:asciiTheme="majorHAnsi" w:eastAsiaTheme="majorEastAsia" w:hAnsiTheme="majorHAnsi" w:cstheme="majorBidi"/>
      <w:iCs/>
      <w:color w:val="770033" w:themeColor="accent1" w:themeShade="BF"/>
      <w:sz w:val="19"/>
    </w:rPr>
  </w:style>
  <w:style w:type="paragraph" w:customStyle="1" w:styleId="PersonalContactDetails">
    <w:name w:val="Personal Contact Details"/>
    <w:basedOn w:val="Normal"/>
    <w:qFormat/>
    <w:rsid w:val="00DB3F7F"/>
    <w:pPr>
      <w:spacing w:line="200" w:lineRule="atLeast"/>
    </w:pPr>
    <w:rPr>
      <w:sz w:val="15"/>
    </w:rPr>
  </w:style>
  <w:style w:type="character" w:styleId="Emphasis">
    <w:name w:val="Emphasis"/>
    <w:basedOn w:val="DefaultParagraphFont"/>
    <w:qFormat/>
    <w:rsid w:val="00DB3F7F"/>
    <w:rPr>
      <w:i/>
      <w:iCs/>
    </w:rPr>
  </w:style>
  <w:style w:type="character" w:styleId="FootnoteReference">
    <w:name w:val="footnote reference"/>
    <w:basedOn w:val="DefaultParagraphFont"/>
    <w:uiPriority w:val="99"/>
    <w:rsid w:val="00DB3F7F"/>
    <w:rPr>
      <w:vertAlign w:val="superscript"/>
    </w:rPr>
  </w:style>
  <w:style w:type="paragraph" w:styleId="FootnoteText">
    <w:name w:val="footnote text"/>
    <w:basedOn w:val="Normal"/>
    <w:link w:val="FootnoteTextChar"/>
    <w:uiPriority w:val="99"/>
    <w:rsid w:val="00DB3F7F"/>
    <w:pPr>
      <w:suppressAutoHyphens/>
      <w:spacing w:before="60" w:line="240" w:lineRule="auto"/>
    </w:pPr>
    <w:rPr>
      <w:color w:val="000000" w:themeColor="text1"/>
      <w:szCs w:val="20"/>
    </w:rPr>
  </w:style>
  <w:style w:type="character" w:customStyle="1" w:styleId="FootnoteTextChar">
    <w:name w:val="Footnote Text Char"/>
    <w:basedOn w:val="DefaultParagraphFont"/>
    <w:link w:val="FootnoteText"/>
    <w:uiPriority w:val="99"/>
    <w:rsid w:val="00DB3F7F"/>
    <w:rPr>
      <w:color w:val="000000" w:themeColor="text1"/>
      <w:szCs w:val="20"/>
    </w:rPr>
  </w:style>
  <w:style w:type="character" w:styleId="Hyperlink">
    <w:name w:val="Hyperlink"/>
    <w:basedOn w:val="DefaultParagraphFont"/>
    <w:uiPriority w:val="99"/>
    <w:unhideWhenUsed/>
    <w:rsid w:val="00DB3F7F"/>
    <w:rPr>
      <w:color w:val="0070C0"/>
      <w:u w:val="single"/>
    </w:rPr>
  </w:style>
  <w:style w:type="character" w:styleId="IntenseEmphasis">
    <w:name w:val="Intense Emphasis"/>
    <w:basedOn w:val="DefaultParagraphFont"/>
    <w:uiPriority w:val="33"/>
    <w:qFormat/>
    <w:rsid w:val="00DB3F7F"/>
    <w:rPr>
      <w:b/>
      <w:i/>
      <w:iCs/>
      <w:color w:val="000000" w:themeColor="text1"/>
    </w:rPr>
  </w:style>
  <w:style w:type="character" w:styleId="Strong">
    <w:name w:val="Strong"/>
    <w:basedOn w:val="DefaultParagraphFont"/>
    <w:uiPriority w:val="33"/>
    <w:qFormat/>
    <w:rsid w:val="00DB3F7F"/>
    <w:rPr>
      <w:b/>
      <w:bCs/>
    </w:rPr>
  </w:style>
  <w:style w:type="paragraph" w:styleId="Subtitle">
    <w:name w:val="Subtitle"/>
    <w:basedOn w:val="Normal"/>
    <w:next w:val="Normal"/>
    <w:link w:val="SubtitleChar"/>
    <w:uiPriority w:val="11"/>
    <w:qFormat/>
    <w:rsid w:val="00DB3F7F"/>
    <w:pPr>
      <w:numPr>
        <w:ilvl w:val="1"/>
      </w:numPr>
      <w:spacing w:before="240" w:after="120" w:line="300" w:lineRule="atLeast"/>
      <w:jc w:val="center"/>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DB3F7F"/>
    <w:rPr>
      <w:rFonts w:eastAsiaTheme="minorEastAsia"/>
      <w:color w:val="5A5A5A" w:themeColor="text1" w:themeTint="A5"/>
      <w:spacing w:val="15"/>
      <w:sz w:val="24"/>
      <w:szCs w:val="22"/>
    </w:rPr>
  </w:style>
  <w:style w:type="character" w:styleId="UnresolvedMention">
    <w:name w:val="Unresolved Mention"/>
    <w:basedOn w:val="DefaultParagraphFont"/>
    <w:uiPriority w:val="99"/>
    <w:semiHidden/>
    <w:unhideWhenUsed/>
    <w:rsid w:val="005A0CFE"/>
    <w:rPr>
      <w:color w:val="808080"/>
      <w:shd w:val="clear" w:color="auto" w:fill="E6E6E6"/>
    </w:rPr>
  </w:style>
  <w:style w:type="paragraph" w:customStyle="1" w:styleId="BioTitle">
    <w:name w:val="Bio Title"/>
    <w:basedOn w:val="Normal"/>
    <w:qFormat/>
    <w:rsid w:val="00DB3F7F"/>
    <w:pPr>
      <w:spacing w:before="240" w:after="120" w:line="240" w:lineRule="auto"/>
    </w:pPr>
    <w:rPr>
      <w:rFonts w:asciiTheme="majorHAnsi" w:hAnsiTheme="majorHAnsi"/>
      <w:b/>
      <w:color w:val="A00045" w:themeColor="accent1"/>
      <w:sz w:val="34"/>
    </w:rPr>
  </w:style>
  <w:style w:type="table" w:customStyle="1" w:styleId="EIGTable2">
    <w:name w:val="EIG Table 2"/>
    <w:basedOn w:val="EIGTable1"/>
    <w:uiPriority w:val="99"/>
    <w:rsid w:val="00DB3F7F"/>
    <w:tblPr>
      <w:tblBorders>
        <w:top w:val="single" w:sz="4" w:space="0" w:color="666666" w:themeColor="background2" w:themeShade="80"/>
        <w:bottom w:val="single" w:sz="4" w:space="0" w:color="666666" w:themeColor="background2" w:themeShade="80"/>
        <w:insideH w:val="single" w:sz="4" w:space="0" w:color="666666" w:themeColor="background2" w:themeShade="80"/>
      </w:tblBorders>
    </w:tblPr>
    <w:tblStylePr w:type="firstRow">
      <w:rPr>
        <w:b/>
        <w:color w:val="FFFFFF" w:themeColor="background1"/>
      </w:rPr>
      <w:tblPr/>
      <w:tcPr>
        <w:tcBorders>
          <w:top w:val="nil"/>
        </w:tcBorders>
        <w:shd w:val="clear" w:color="auto" w:fill="A00045" w:themeFill="accent1"/>
      </w:tcPr>
    </w:tblStylePr>
  </w:style>
  <w:style w:type="character" w:customStyle="1" w:styleId="RefDepartment">
    <w:name w:val="Ref Department"/>
    <w:basedOn w:val="DefaultParagraphFont"/>
    <w:uiPriority w:val="1"/>
    <w:qFormat/>
    <w:rsid w:val="00DB3F7F"/>
  </w:style>
  <w:style w:type="character" w:customStyle="1" w:styleId="RefDate">
    <w:name w:val="Ref Date"/>
    <w:basedOn w:val="RefDepartment"/>
    <w:uiPriority w:val="1"/>
    <w:qFormat/>
    <w:rsid w:val="00DB3F7F"/>
  </w:style>
  <w:style w:type="paragraph" w:styleId="TOC1">
    <w:name w:val="toc 1"/>
    <w:basedOn w:val="Normal"/>
    <w:next w:val="Normal"/>
    <w:autoRedefine/>
    <w:uiPriority w:val="39"/>
    <w:unhideWhenUsed/>
    <w:rsid w:val="00DB3F7F"/>
    <w:pPr>
      <w:spacing w:after="100"/>
    </w:pPr>
  </w:style>
  <w:style w:type="paragraph" w:styleId="TOC2">
    <w:name w:val="toc 2"/>
    <w:basedOn w:val="Normal"/>
    <w:next w:val="Normal"/>
    <w:autoRedefine/>
    <w:uiPriority w:val="39"/>
    <w:unhideWhenUsed/>
    <w:rsid w:val="00DB3F7F"/>
    <w:pPr>
      <w:spacing w:after="100"/>
      <w:ind w:left="180"/>
    </w:pPr>
  </w:style>
  <w:style w:type="paragraph" w:styleId="TOC3">
    <w:name w:val="toc 3"/>
    <w:basedOn w:val="Normal"/>
    <w:next w:val="Normal"/>
    <w:autoRedefine/>
    <w:uiPriority w:val="39"/>
    <w:unhideWhenUsed/>
    <w:rsid w:val="00DB3F7F"/>
    <w:pPr>
      <w:spacing w:after="100"/>
      <w:ind w:left="360"/>
    </w:pPr>
  </w:style>
  <w:style w:type="paragraph" w:styleId="TOCHeading">
    <w:name w:val="TOC Heading"/>
    <w:basedOn w:val="Heading1"/>
    <w:next w:val="Normal"/>
    <w:uiPriority w:val="39"/>
    <w:unhideWhenUsed/>
    <w:qFormat/>
    <w:rsid w:val="00DB3F7F"/>
    <w:pPr>
      <w:spacing w:after="0" w:line="259" w:lineRule="auto"/>
      <w:outlineLvl w:val="9"/>
    </w:pPr>
    <w:rPr>
      <w:b w:val="0"/>
      <w:sz w:val="32"/>
      <w:lang w:val="en-US"/>
    </w:rPr>
  </w:style>
  <w:style w:type="character" w:styleId="CommentReference">
    <w:name w:val="annotation reference"/>
    <w:basedOn w:val="DefaultParagraphFont"/>
    <w:uiPriority w:val="99"/>
    <w:semiHidden/>
    <w:unhideWhenUsed/>
    <w:rsid w:val="00951BC4"/>
    <w:rPr>
      <w:sz w:val="16"/>
      <w:szCs w:val="16"/>
    </w:rPr>
  </w:style>
  <w:style w:type="paragraph" w:styleId="CommentText">
    <w:name w:val="annotation text"/>
    <w:basedOn w:val="Normal"/>
    <w:link w:val="CommentTextChar"/>
    <w:uiPriority w:val="99"/>
    <w:unhideWhenUsed/>
    <w:rsid w:val="00951BC4"/>
    <w:pPr>
      <w:spacing w:line="240" w:lineRule="auto"/>
    </w:pPr>
    <w:rPr>
      <w:szCs w:val="20"/>
    </w:rPr>
  </w:style>
  <w:style w:type="character" w:customStyle="1" w:styleId="CommentTextChar">
    <w:name w:val="Comment Text Char"/>
    <w:basedOn w:val="DefaultParagraphFont"/>
    <w:link w:val="CommentText"/>
    <w:uiPriority w:val="99"/>
    <w:rsid w:val="00951BC4"/>
    <w:rPr>
      <w:sz w:val="20"/>
      <w:szCs w:val="20"/>
    </w:rPr>
  </w:style>
  <w:style w:type="paragraph" w:styleId="CommentSubject">
    <w:name w:val="annotation subject"/>
    <w:basedOn w:val="CommentText"/>
    <w:next w:val="CommentText"/>
    <w:link w:val="CommentSubjectChar"/>
    <w:uiPriority w:val="99"/>
    <w:semiHidden/>
    <w:unhideWhenUsed/>
    <w:rsid w:val="00951BC4"/>
    <w:rPr>
      <w:b/>
      <w:bCs/>
    </w:rPr>
  </w:style>
  <w:style w:type="character" w:customStyle="1" w:styleId="CommentSubjectChar">
    <w:name w:val="Comment Subject Char"/>
    <w:basedOn w:val="CommentTextChar"/>
    <w:link w:val="CommentSubject"/>
    <w:uiPriority w:val="99"/>
    <w:semiHidden/>
    <w:rsid w:val="00951BC4"/>
    <w:rPr>
      <w:b/>
      <w:bCs/>
      <w:sz w:val="20"/>
      <w:szCs w:val="20"/>
    </w:rPr>
  </w:style>
  <w:style w:type="paragraph" w:styleId="BalloonText">
    <w:name w:val="Balloon Text"/>
    <w:basedOn w:val="Normal"/>
    <w:link w:val="BalloonTextChar"/>
    <w:uiPriority w:val="99"/>
    <w:semiHidden/>
    <w:unhideWhenUsed/>
    <w:rsid w:val="00951BC4"/>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51BC4"/>
    <w:rPr>
      <w:rFonts w:ascii="Segoe UI" w:hAnsi="Segoe UI" w:cs="Segoe UI"/>
    </w:rPr>
  </w:style>
  <w:style w:type="character" w:styleId="FollowedHyperlink">
    <w:name w:val="FollowedHyperlink"/>
    <w:basedOn w:val="DefaultParagraphFont"/>
    <w:uiPriority w:val="99"/>
    <w:semiHidden/>
    <w:unhideWhenUsed/>
    <w:rsid w:val="00951BC4"/>
    <w:rPr>
      <w:color w:val="A00045" w:themeColor="followedHyperlink"/>
      <w:u w:val="single"/>
    </w:rPr>
  </w:style>
  <w:style w:type="paragraph" w:styleId="Revision">
    <w:name w:val="Revision"/>
    <w:hidden/>
    <w:uiPriority w:val="99"/>
    <w:semiHidden/>
    <w:rsid w:val="006C740E"/>
    <w:pPr>
      <w:spacing w:before="0" w:after="0" w:line="240" w:lineRule="auto"/>
    </w:pPr>
  </w:style>
  <w:style w:type="paragraph" w:styleId="ListParagraph">
    <w:name w:val="List Paragraph"/>
    <w:basedOn w:val="Normal"/>
    <w:uiPriority w:val="34"/>
    <w:qFormat/>
    <w:rsid w:val="006C740E"/>
    <w:pPr>
      <w:ind w:left="720"/>
      <w:contextualSpacing/>
    </w:pPr>
  </w:style>
  <w:style w:type="table" w:styleId="PlainTable2">
    <w:name w:val="Plain Table 2"/>
    <w:basedOn w:val="TableNormal"/>
    <w:uiPriority w:val="42"/>
    <w:rsid w:val="002079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OTS">
    <w:name w:val="DOTS"/>
    <w:basedOn w:val="Normal"/>
    <w:rsid w:val="00942543"/>
    <w:pPr>
      <w:numPr>
        <w:numId w:val="39"/>
      </w:numPr>
      <w:spacing w:before="0" w:after="0"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23046">
      <w:bodyDiv w:val="1"/>
      <w:marLeft w:val="0"/>
      <w:marRight w:val="0"/>
      <w:marTop w:val="0"/>
      <w:marBottom w:val="0"/>
      <w:divBdr>
        <w:top w:val="none" w:sz="0" w:space="0" w:color="auto"/>
        <w:left w:val="none" w:sz="0" w:space="0" w:color="auto"/>
        <w:bottom w:val="none" w:sz="0" w:space="0" w:color="auto"/>
        <w:right w:val="none" w:sz="0" w:space="0" w:color="auto"/>
      </w:divBdr>
    </w:div>
    <w:div w:id="1098714653">
      <w:bodyDiv w:val="1"/>
      <w:marLeft w:val="0"/>
      <w:marRight w:val="0"/>
      <w:marTop w:val="0"/>
      <w:marBottom w:val="0"/>
      <w:divBdr>
        <w:top w:val="none" w:sz="0" w:space="0" w:color="auto"/>
        <w:left w:val="none" w:sz="0" w:space="0" w:color="auto"/>
        <w:bottom w:val="none" w:sz="0" w:space="0" w:color="auto"/>
        <w:right w:val="none" w:sz="0" w:space="0" w:color="auto"/>
      </w:divBdr>
    </w:div>
    <w:div w:id="1254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csu.edu.au/document/view-current.php?id=184" TargetMode="External"/><Relationship Id="rId13" Type="http://schemas.openxmlformats.org/officeDocument/2006/relationships/hyperlink" Target="http://www.executiveintelligencegroup.com.au/vacan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execintell.com.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execintell.com.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xecutiveintelligencegroup.com.au/privacy-policy/"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csu.edu.au/?utm_source=chatgp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59C3388D954E9BB042D9D636DE7770"/>
        <w:category>
          <w:name w:val="General"/>
          <w:gallery w:val="placeholder"/>
        </w:category>
        <w:types>
          <w:type w:val="bbPlcHdr"/>
        </w:types>
        <w:behaviors>
          <w:behavior w:val="content"/>
        </w:behaviors>
        <w:guid w:val="{8EC5E25F-552F-4BAB-8893-1E0E6A2BC125}"/>
      </w:docPartPr>
      <w:docPartBody>
        <w:p w:rsidR="006F20BD" w:rsidRDefault="006F20BD" w:rsidP="006F20BD">
          <w:pPr>
            <w:pStyle w:val="1459C3388D954E9BB042D9D636DE7770"/>
          </w:pPr>
          <w:r w:rsidRPr="0069694F">
            <w:rPr>
              <w:rStyle w:val="PlaceholderText"/>
            </w:rPr>
            <w:t>Choose an item.</w:t>
          </w:r>
        </w:p>
      </w:docPartBody>
    </w:docPart>
    <w:docPart>
      <w:docPartPr>
        <w:name w:val="3436F17C14E843A28A22FD34D32B5651"/>
        <w:category>
          <w:name w:val="General"/>
          <w:gallery w:val="placeholder"/>
        </w:category>
        <w:types>
          <w:type w:val="bbPlcHdr"/>
        </w:types>
        <w:behaviors>
          <w:behavior w:val="content"/>
        </w:behaviors>
        <w:guid w:val="{02AC391A-C586-4770-A1A7-AFD91C66867D}"/>
      </w:docPartPr>
      <w:docPartBody>
        <w:p w:rsidR="006F20BD" w:rsidRDefault="006F20BD" w:rsidP="006F20BD">
          <w:pPr>
            <w:pStyle w:val="3436F17C14E843A28A22FD34D32B5651"/>
          </w:pPr>
          <w:r w:rsidRPr="0069694F">
            <w:rPr>
              <w:rStyle w:val="PlaceholderText"/>
            </w:rPr>
            <w:t>Choose an item.</w:t>
          </w:r>
        </w:p>
      </w:docPartBody>
    </w:docPart>
    <w:docPart>
      <w:docPartPr>
        <w:name w:val="A208CBF3E83E4ABBBC33DCBBD5D18E06"/>
        <w:category>
          <w:name w:val="General"/>
          <w:gallery w:val="placeholder"/>
        </w:category>
        <w:types>
          <w:type w:val="bbPlcHdr"/>
        </w:types>
        <w:behaviors>
          <w:behavior w:val="content"/>
        </w:behaviors>
        <w:guid w:val="{55CFFD63-E948-4EAF-9592-B56F89AADA27}"/>
      </w:docPartPr>
      <w:docPartBody>
        <w:p w:rsidR="006F20BD" w:rsidRDefault="006F20BD" w:rsidP="006F20BD">
          <w:pPr>
            <w:pStyle w:val="A208CBF3E83E4ABBBC33DCBBD5D18E06"/>
          </w:pPr>
          <w:r w:rsidRPr="0069694F">
            <w:rPr>
              <w:rStyle w:val="PlaceholderText"/>
            </w:rPr>
            <w:t>Choose an item.</w:t>
          </w:r>
        </w:p>
      </w:docPartBody>
    </w:docPart>
    <w:docPart>
      <w:docPartPr>
        <w:name w:val="A3903F4842BE4842B16F0CB768941F47"/>
        <w:category>
          <w:name w:val="General"/>
          <w:gallery w:val="placeholder"/>
        </w:category>
        <w:types>
          <w:type w:val="bbPlcHdr"/>
        </w:types>
        <w:behaviors>
          <w:behavior w:val="content"/>
        </w:behaviors>
        <w:guid w:val="{F9D87C54-10AD-420C-BCC2-0327F2FB5F3D}"/>
      </w:docPartPr>
      <w:docPartBody>
        <w:p w:rsidR="006F20BD" w:rsidRDefault="006F20BD" w:rsidP="006F20BD">
          <w:pPr>
            <w:pStyle w:val="A3903F4842BE4842B16F0CB768941F47"/>
          </w:pPr>
          <w:r w:rsidRPr="0069694F">
            <w:rPr>
              <w:rStyle w:val="PlaceholderText"/>
            </w:rPr>
            <w:t>Choose an item.</w:t>
          </w:r>
        </w:p>
      </w:docPartBody>
    </w:docPart>
    <w:docPart>
      <w:docPartPr>
        <w:name w:val="23D956C4F3AA45E7AD5299A347826B0D"/>
        <w:category>
          <w:name w:val="General"/>
          <w:gallery w:val="placeholder"/>
        </w:category>
        <w:types>
          <w:type w:val="bbPlcHdr"/>
        </w:types>
        <w:behaviors>
          <w:behavior w:val="content"/>
        </w:behaviors>
        <w:guid w:val="{10CD4BA9-480C-4DA4-B3CB-BFFD6E72E0C6}"/>
      </w:docPartPr>
      <w:docPartBody>
        <w:p w:rsidR="006F20BD" w:rsidRDefault="006F20BD" w:rsidP="006F20BD">
          <w:pPr>
            <w:pStyle w:val="23D956C4F3AA45E7AD5299A347826B0D"/>
          </w:pPr>
          <w:r w:rsidRPr="0069694F">
            <w:rPr>
              <w:rStyle w:val="PlaceholderText"/>
            </w:rPr>
            <w:t>Choose an item.</w:t>
          </w:r>
        </w:p>
      </w:docPartBody>
    </w:docPart>
    <w:docPart>
      <w:docPartPr>
        <w:name w:val="4BD6A4BCC104402088A7EE674487CDB9"/>
        <w:category>
          <w:name w:val="General"/>
          <w:gallery w:val="placeholder"/>
        </w:category>
        <w:types>
          <w:type w:val="bbPlcHdr"/>
        </w:types>
        <w:behaviors>
          <w:behavior w:val="content"/>
        </w:behaviors>
        <w:guid w:val="{7116FF67-CB86-4669-AAD9-C60B660C0ABF}"/>
      </w:docPartPr>
      <w:docPartBody>
        <w:p w:rsidR="006F20BD" w:rsidRDefault="006F20BD" w:rsidP="006F20BD">
          <w:pPr>
            <w:pStyle w:val="4BD6A4BCC104402088A7EE674487CDB9"/>
          </w:pPr>
          <w:r w:rsidRPr="0069694F">
            <w:rPr>
              <w:rStyle w:val="PlaceholderText"/>
            </w:rPr>
            <w:t>Choose an item.</w:t>
          </w:r>
        </w:p>
      </w:docPartBody>
    </w:docPart>
    <w:docPart>
      <w:docPartPr>
        <w:name w:val="68E99812854C48BAAE7A8CA93FBE6E86"/>
        <w:category>
          <w:name w:val="General"/>
          <w:gallery w:val="placeholder"/>
        </w:category>
        <w:types>
          <w:type w:val="bbPlcHdr"/>
        </w:types>
        <w:behaviors>
          <w:behavior w:val="content"/>
        </w:behaviors>
        <w:guid w:val="{B2B8AD1D-966E-43F4-BDF7-E4199135BCA8}"/>
      </w:docPartPr>
      <w:docPartBody>
        <w:p w:rsidR="006F20BD" w:rsidRDefault="006F20BD" w:rsidP="006F20BD">
          <w:pPr>
            <w:pStyle w:val="68E99812854C48BAAE7A8CA93FBE6E86"/>
          </w:pPr>
          <w:r w:rsidRPr="006969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BD"/>
    <w:rsid w:val="000C5E9E"/>
    <w:rsid w:val="002850B7"/>
    <w:rsid w:val="003727E5"/>
    <w:rsid w:val="003744E9"/>
    <w:rsid w:val="003E2A0F"/>
    <w:rsid w:val="00483F1B"/>
    <w:rsid w:val="006F20BD"/>
    <w:rsid w:val="00746701"/>
    <w:rsid w:val="00B40BC2"/>
    <w:rsid w:val="00D05AFE"/>
    <w:rsid w:val="00E31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0BD"/>
    <w:rPr>
      <w:color w:val="808080"/>
    </w:rPr>
  </w:style>
  <w:style w:type="paragraph" w:customStyle="1" w:styleId="1459C3388D954E9BB042D9D636DE7770">
    <w:name w:val="1459C3388D954E9BB042D9D636DE7770"/>
    <w:rsid w:val="006F20BD"/>
  </w:style>
  <w:style w:type="paragraph" w:customStyle="1" w:styleId="3436F17C14E843A28A22FD34D32B5651">
    <w:name w:val="3436F17C14E843A28A22FD34D32B5651"/>
    <w:rsid w:val="006F20BD"/>
  </w:style>
  <w:style w:type="paragraph" w:customStyle="1" w:styleId="A208CBF3E83E4ABBBC33DCBBD5D18E06">
    <w:name w:val="A208CBF3E83E4ABBBC33DCBBD5D18E06"/>
    <w:rsid w:val="006F20BD"/>
  </w:style>
  <w:style w:type="paragraph" w:customStyle="1" w:styleId="A3903F4842BE4842B16F0CB768941F47">
    <w:name w:val="A3903F4842BE4842B16F0CB768941F47"/>
    <w:rsid w:val="006F20BD"/>
  </w:style>
  <w:style w:type="paragraph" w:customStyle="1" w:styleId="23D956C4F3AA45E7AD5299A347826B0D">
    <w:name w:val="23D956C4F3AA45E7AD5299A347826B0D"/>
    <w:rsid w:val="006F20BD"/>
  </w:style>
  <w:style w:type="paragraph" w:customStyle="1" w:styleId="4BD6A4BCC104402088A7EE674487CDB9">
    <w:name w:val="4BD6A4BCC104402088A7EE674487CDB9"/>
    <w:rsid w:val="006F20BD"/>
  </w:style>
  <w:style w:type="paragraph" w:customStyle="1" w:styleId="68E99812854C48BAAE7A8CA93FBE6E86">
    <w:name w:val="68E99812854C48BAAE7A8CA93FBE6E86"/>
    <w:rsid w:val="006F2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xec Intel Group">
      <a:dk1>
        <a:sysClr val="windowText" lastClr="000000"/>
      </a:dk1>
      <a:lt1>
        <a:sysClr val="window" lastClr="FFFFFF"/>
      </a:lt1>
      <a:dk2>
        <a:srgbClr val="44434C"/>
      </a:dk2>
      <a:lt2>
        <a:srgbClr val="CCCCCC"/>
      </a:lt2>
      <a:accent1>
        <a:srgbClr val="A00045"/>
      </a:accent1>
      <a:accent2>
        <a:srgbClr val="44434C"/>
      </a:accent2>
      <a:accent3>
        <a:srgbClr val="54AB65"/>
      </a:accent3>
      <a:accent4>
        <a:srgbClr val="007174"/>
      </a:accent4>
      <a:accent5>
        <a:srgbClr val="06A7E0"/>
      </a:accent5>
      <a:accent6>
        <a:srgbClr val="000000"/>
      </a:accent6>
      <a:hlink>
        <a:srgbClr val="0070C0"/>
      </a:hlink>
      <a:folHlink>
        <a:srgbClr val="A00045"/>
      </a:folHlink>
    </a:clrScheme>
    <a:fontScheme name="Ginninderry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53F7-C9ED-4B33-A395-5F8B8617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2090</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Catherine Jennings</cp:lastModifiedBy>
  <cp:revision>6</cp:revision>
  <dcterms:created xsi:type="dcterms:W3CDTF">2025-09-04T06:48:00Z</dcterms:created>
  <dcterms:modified xsi:type="dcterms:W3CDTF">2025-09-05T03:20:00Z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e3728c21-e1e1-4299-aa4c-f9c4a9cc3cee</vt:lpwstr>
  </property>
</Properties>
</file>